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605A" w14:textId="77777777" w:rsidR="0088187C" w:rsidRPr="0088187C" w:rsidRDefault="0088187C" w:rsidP="0088187C">
      <w:pPr>
        <w:jc w:val="center"/>
        <w:rPr>
          <w:b/>
          <w:bCs/>
          <w:sz w:val="28"/>
          <w:szCs w:val="28"/>
          <w:u w:val="single"/>
        </w:rPr>
      </w:pPr>
      <w:r w:rsidRPr="0088187C">
        <w:rPr>
          <w:b/>
          <w:bCs/>
          <w:sz w:val="28"/>
          <w:szCs w:val="28"/>
          <w:u w:val="single"/>
        </w:rPr>
        <w:t>Compton Preschool Safeguarding Policy</w:t>
      </w:r>
    </w:p>
    <w:p w14:paraId="29AF41ED" w14:textId="77777777" w:rsidR="0088187C" w:rsidRPr="0088187C" w:rsidRDefault="0088187C" w:rsidP="0088187C">
      <w:pPr>
        <w:rPr>
          <w:b/>
          <w:bCs/>
        </w:rPr>
      </w:pPr>
      <w:r w:rsidRPr="0088187C">
        <w:rPr>
          <w:b/>
          <w:bCs/>
        </w:rPr>
        <w:t>1. Introduction</w:t>
      </w:r>
    </w:p>
    <w:p w14:paraId="4380E3C9" w14:textId="77777777" w:rsidR="0088187C" w:rsidRPr="0088187C" w:rsidRDefault="0088187C" w:rsidP="0088187C">
      <w:r w:rsidRPr="0088187C">
        <w:t xml:space="preserve">Compton Preschool is committed to safeguarding and promoting the welfare of all children. We believe that all children have the right to feel safe, valued, and protected. This policy sets out our responsibilities and procedures for ensuring the safety and wellbeing of every child in accordance with the </w:t>
      </w:r>
      <w:r w:rsidRPr="0088187C">
        <w:rPr>
          <w:b/>
          <w:bCs/>
        </w:rPr>
        <w:t>Statutory Framework for the Early Years Foundation Stage (EYFS)</w:t>
      </w:r>
      <w:r w:rsidRPr="0088187C">
        <w:t>.</w:t>
      </w:r>
    </w:p>
    <w:p w14:paraId="42AF62D2" w14:textId="77777777" w:rsidR="0088187C" w:rsidRPr="0088187C" w:rsidRDefault="0088187C" w:rsidP="0088187C">
      <w:pPr>
        <w:rPr>
          <w:b/>
          <w:bCs/>
        </w:rPr>
      </w:pPr>
      <w:r w:rsidRPr="0088187C">
        <w:rPr>
          <w:b/>
          <w:bCs/>
        </w:rPr>
        <w:t>2. Designated Safeguarding Leads</w:t>
      </w:r>
    </w:p>
    <w:p w14:paraId="5D6EF318" w14:textId="77777777" w:rsidR="0088187C" w:rsidRPr="0088187C" w:rsidRDefault="0088187C" w:rsidP="0088187C">
      <w:pPr>
        <w:numPr>
          <w:ilvl w:val="0"/>
          <w:numId w:val="1"/>
        </w:numPr>
      </w:pPr>
      <w:r w:rsidRPr="0088187C">
        <w:rPr>
          <w:b/>
          <w:bCs/>
        </w:rPr>
        <w:t>Designated Safeguarding Officer (DSO): Sam Matthews</w:t>
      </w:r>
    </w:p>
    <w:p w14:paraId="0470D3A3" w14:textId="77777777" w:rsidR="0088187C" w:rsidRPr="0088187C" w:rsidRDefault="0088187C" w:rsidP="0088187C">
      <w:pPr>
        <w:numPr>
          <w:ilvl w:val="0"/>
          <w:numId w:val="1"/>
        </w:numPr>
      </w:pPr>
      <w:r w:rsidRPr="0088187C">
        <w:rPr>
          <w:b/>
          <w:bCs/>
        </w:rPr>
        <w:t>Deputy Designated Safeguarding Officer (DDSO): Chloe Warren</w:t>
      </w:r>
    </w:p>
    <w:p w14:paraId="7773C79D" w14:textId="77777777" w:rsidR="0088187C" w:rsidRPr="0088187C" w:rsidRDefault="0088187C" w:rsidP="0088187C">
      <w:r w:rsidRPr="0088187C">
        <w:t>These individuals are responsible for overseeing safeguarding practice, providing support to staff, and ensuring that all concerns are responded to promptly and appropriately.</w:t>
      </w:r>
    </w:p>
    <w:p w14:paraId="2FBDC31A" w14:textId="77777777" w:rsidR="0088187C" w:rsidRPr="0088187C" w:rsidRDefault="0088187C" w:rsidP="0088187C">
      <w:pPr>
        <w:rPr>
          <w:b/>
          <w:bCs/>
        </w:rPr>
      </w:pPr>
      <w:r w:rsidRPr="0088187C">
        <w:rPr>
          <w:b/>
          <w:bCs/>
        </w:rPr>
        <w:t>3. Legal and Statutory Framework</w:t>
      </w:r>
    </w:p>
    <w:p w14:paraId="1DF29A08" w14:textId="77777777" w:rsidR="0088187C" w:rsidRPr="0088187C" w:rsidRDefault="0088187C" w:rsidP="0088187C">
      <w:r w:rsidRPr="0088187C">
        <w:t>This policy is guided by:</w:t>
      </w:r>
    </w:p>
    <w:p w14:paraId="7F0BF9B9" w14:textId="77777777" w:rsidR="0088187C" w:rsidRPr="0088187C" w:rsidRDefault="0088187C" w:rsidP="0088187C">
      <w:pPr>
        <w:numPr>
          <w:ilvl w:val="0"/>
          <w:numId w:val="2"/>
        </w:numPr>
      </w:pPr>
      <w:r w:rsidRPr="0088187C">
        <w:t>Statutory Framework for the Early Years Foundation Stage (EYFS)</w:t>
      </w:r>
    </w:p>
    <w:p w14:paraId="09781FBA" w14:textId="77777777" w:rsidR="0088187C" w:rsidRPr="0088187C" w:rsidRDefault="0088187C" w:rsidP="0088187C">
      <w:pPr>
        <w:numPr>
          <w:ilvl w:val="0"/>
          <w:numId w:val="2"/>
        </w:numPr>
      </w:pPr>
      <w:r w:rsidRPr="0088187C">
        <w:t>Working Together to Safeguard Children</w:t>
      </w:r>
    </w:p>
    <w:p w14:paraId="6065DD3D" w14:textId="77777777" w:rsidR="0088187C" w:rsidRPr="0088187C" w:rsidRDefault="0088187C" w:rsidP="0088187C">
      <w:pPr>
        <w:numPr>
          <w:ilvl w:val="0"/>
          <w:numId w:val="2"/>
        </w:numPr>
      </w:pPr>
      <w:r w:rsidRPr="0088187C">
        <w:t>Keeping Children Safe in Education</w:t>
      </w:r>
    </w:p>
    <w:p w14:paraId="3EE54F9E" w14:textId="77777777" w:rsidR="0088187C" w:rsidRPr="0088187C" w:rsidRDefault="0088187C" w:rsidP="0088187C">
      <w:pPr>
        <w:numPr>
          <w:ilvl w:val="0"/>
          <w:numId w:val="2"/>
        </w:numPr>
      </w:pPr>
      <w:r w:rsidRPr="0088187C">
        <w:t>Local safeguarding procedures outlined by Plymouth City Council</w:t>
      </w:r>
    </w:p>
    <w:p w14:paraId="7E2C2DCC" w14:textId="77777777" w:rsidR="0088187C" w:rsidRPr="0088187C" w:rsidRDefault="0088187C" w:rsidP="0088187C">
      <w:pPr>
        <w:rPr>
          <w:b/>
          <w:bCs/>
        </w:rPr>
      </w:pPr>
      <w:r w:rsidRPr="0088187C">
        <w:rPr>
          <w:b/>
          <w:bCs/>
        </w:rPr>
        <w:t>4. Aims of This Policy</w:t>
      </w:r>
    </w:p>
    <w:p w14:paraId="7FE5DD4C" w14:textId="77777777" w:rsidR="0088187C" w:rsidRPr="0088187C" w:rsidRDefault="0088187C" w:rsidP="0088187C">
      <w:pPr>
        <w:numPr>
          <w:ilvl w:val="0"/>
          <w:numId w:val="3"/>
        </w:numPr>
      </w:pPr>
      <w:r w:rsidRPr="0088187C">
        <w:t>To ensure all staff understand their safeguarding responsibilities.</w:t>
      </w:r>
    </w:p>
    <w:p w14:paraId="3067A5EB" w14:textId="77777777" w:rsidR="0088187C" w:rsidRPr="0088187C" w:rsidRDefault="0088187C" w:rsidP="0088187C">
      <w:pPr>
        <w:numPr>
          <w:ilvl w:val="0"/>
          <w:numId w:val="3"/>
        </w:numPr>
      </w:pPr>
      <w:r w:rsidRPr="0088187C">
        <w:t>To establish clear procedures for identifying, reporting, and responding to concerns.</w:t>
      </w:r>
    </w:p>
    <w:p w14:paraId="13550536" w14:textId="77777777" w:rsidR="0088187C" w:rsidRPr="0088187C" w:rsidRDefault="0088187C" w:rsidP="0088187C">
      <w:pPr>
        <w:numPr>
          <w:ilvl w:val="0"/>
          <w:numId w:val="3"/>
        </w:numPr>
      </w:pPr>
      <w:r w:rsidRPr="0088187C">
        <w:t>To ensure a safe environment where children can learn and develop.</w:t>
      </w:r>
    </w:p>
    <w:p w14:paraId="3FB59E1E" w14:textId="77777777" w:rsidR="0088187C" w:rsidRPr="0088187C" w:rsidRDefault="0088187C" w:rsidP="0088187C">
      <w:pPr>
        <w:numPr>
          <w:ilvl w:val="0"/>
          <w:numId w:val="3"/>
        </w:numPr>
      </w:pPr>
      <w:r w:rsidRPr="0088187C">
        <w:t>To work closely with families and external agencies to protect children from harm.</w:t>
      </w:r>
    </w:p>
    <w:p w14:paraId="357FB2E6" w14:textId="77777777" w:rsidR="0088187C" w:rsidRPr="0088187C" w:rsidRDefault="0088187C" w:rsidP="0088187C">
      <w:pPr>
        <w:rPr>
          <w:b/>
          <w:bCs/>
        </w:rPr>
      </w:pPr>
      <w:r w:rsidRPr="0088187C">
        <w:rPr>
          <w:b/>
          <w:bCs/>
        </w:rPr>
        <w:t>5. Recognising Signs of Abuse</w:t>
      </w:r>
    </w:p>
    <w:p w14:paraId="7EFEFEC3" w14:textId="77777777" w:rsidR="0088187C" w:rsidRPr="0088187C" w:rsidRDefault="0088187C" w:rsidP="0088187C">
      <w:r w:rsidRPr="0088187C">
        <w:t>All staff must remain vigilant for signs of potential abuse or neglect, including:</w:t>
      </w:r>
    </w:p>
    <w:p w14:paraId="17807D8C" w14:textId="77777777" w:rsidR="0088187C" w:rsidRPr="0088187C" w:rsidRDefault="0088187C" w:rsidP="0088187C">
      <w:pPr>
        <w:numPr>
          <w:ilvl w:val="0"/>
          <w:numId w:val="4"/>
        </w:numPr>
      </w:pPr>
      <w:r w:rsidRPr="0088187C">
        <w:t>Physical abuse</w:t>
      </w:r>
    </w:p>
    <w:p w14:paraId="375D1D55" w14:textId="77777777" w:rsidR="0088187C" w:rsidRPr="0088187C" w:rsidRDefault="0088187C" w:rsidP="0088187C">
      <w:pPr>
        <w:numPr>
          <w:ilvl w:val="0"/>
          <w:numId w:val="4"/>
        </w:numPr>
      </w:pPr>
      <w:r w:rsidRPr="0088187C">
        <w:t>Emotional abuse</w:t>
      </w:r>
    </w:p>
    <w:p w14:paraId="0A3B0592" w14:textId="77777777" w:rsidR="0088187C" w:rsidRPr="0088187C" w:rsidRDefault="0088187C" w:rsidP="0088187C">
      <w:pPr>
        <w:numPr>
          <w:ilvl w:val="0"/>
          <w:numId w:val="4"/>
        </w:numPr>
      </w:pPr>
      <w:r w:rsidRPr="0088187C">
        <w:t>Sexual abuse</w:t>
      </w:r>
    </w:p>
    <w:p w14:paraId="155174A7" w14:textId="77777777" w:rsidR="0088187C" w:rsidRPr="0088187C" w:rsidRDefault="0088187C" w:rsidP="0088187C">
      <w:pPr>
        <w:numPr>
          <w:ilvl w:val="0"/>
          <w:numId w:val="4"/>
        </w:numPr>
      </w:pPr>
      <w:r w:rsidRPr="0088187C">
        <w:t>Neglect</w:t>
      </w:r>
    </w:p>
    <w:p w14:paraId="70F4F080" w14:textId="77777777" w:rsidR="0088187C" w:rsidRPr="0088187C" w:rsidRDefault="0088187C" w:rsidP="0088187C">
      <w:pPr>
        <w:numPr>
          <w:ilvl w:val="0"/>
          <w:numId w:val="4"/>
        </w:numPr>
      </w:pPr>
      <w:r w:rsidRPr="0088187C">
        <w:t>Child exploitation (CSE/CCE)</w:t>
      </w:r>
    </w:p>
    <w:p w14:paraId="7FBB436D" w14:textId="77777777" w:rsidR="0088187C" w:rsidRPr="0088187C" w:rsidRDefault="0088187C" w:rsidP="0088187C">
      <w:pPr>
        <w:numPr>
          <w:ilvl w:val="0"/>
          <w:numId w:val="4"/>
        </w:numPr>
      </w:pPr>
      <w:r w:rsidRPr="0088187C">
        <w:lastRenderedPageBreak/>
        <w:t>Domestic abuse indicators</w:t>
      </w:r>
    </w:p>
    <w:p w14:paraId="4E16A036" w14:textId="77777777" w:rsidR="0088187C" w:rsidRPr="0088187C" w:rsidRDefault="0088187C" w:rsidP="0088187C">
      <w:pPr>
        <w:numPr>
          <w:ilvl w:val="0"/>
          <w:numId w:val="4"/>
        </w:numPr>
      </w:pPr>
      <w:r w:rsidRPr="0088187C">
        <w:t>Online safety concerns</w:t>
      </w:r>
    </w:p>
    <w:p w14:paraId="550D1BF2" w14:textId="77777777" w:rsidR="0088187C" w:rsidRPr="0088187C" w:rsidRDefault="0088187C" w:rsidP="0088187C">
      <w:r w:rsidRPr="0088187C">
        <w:t>Staff must follow the EYFS requirement to respond appropriately and without delay.</w:t>
      </w:r>
    </w:p>
    <w:p w14:paraId="72F5F511" w14:textId="77777777" w:rsidR="0088187C" w:rsidRPr="0088187C" w:rsidRDefault="0088187C" w:rsidP="0088187C">
      <w:pPr>
        <w:rPr>
          <w:b/>
          <w:bCs/>
        </w:rPr>
      </w:pPr>
      <w:r w:rsidRPr="0088187C">
        <w:rPr>
          <w:b/>
          <w:bCs/>
        </w:rPr>
        <w:t>6. Reporting a Concern</w:t>
      </w:r>
    </w:p>
    <w:p w14:paraId="60C78B6E" w14:textId="77777777" w:rsidR="0088187C" w:rsidRPr="0088187C" w:rsidRDefault="0088187C" w:rsidP="0088187C">
      <w:r w:rsidRPr="0088187C">
        <w:t>If a member of staff has any concern about a child's welfare:</w:t>
      </w:r>
    </w:p>
    <w:p w14:paraId="623CD759" w14:textId="77777777" w:rsidR="0088187C" w:rsidRPr="0088187C" w:rsidRDefault="0088187C" w:rsidP="0088187C">
      <w:pPr>
        <w:numPr>
          <w:ilvl w:val="0"/>
          <w:numId w:val="5"/>
        </w:numPr>
      </w:pPr>
      <w:r w:rsidRPr="0088187C">
        <w:rPr>
          <w:b/>
          <w:bCs/>
        </w:rPr>
        <w:t>Record the concern</w:t>
      </w:r>
      <w:r w:rsidRPr="0088187C">
        <w:t xml:space="preserve"> immediately using the preschool's safeguarding recording system.</w:t>
      </w:r>
    </w:p>
    <w:p w14:paraId="531E49BF" w14:textId="77777777" w:rsidR="0088187C" w:rsidRPr="0088187C" w:rsidRDefault="0088187C" w:rsidP="0088187C">
      <w:pPr>
        <w:numPr>
          <w:ilvl w:val="0"/>
          <w:numId w:val="5"/>
        </w:numPr>
      </w:pPr>
      <w:r w:rsidRPr="0088187C">
        <w:rPr>
          <w:b/>
          <w:bCs/>
        </w:rPr>
        <w:t>Report the concern to the DSO or DDSO</w:t>
      </w:r>
      <w:r w:rsidRPr="0088187C">
        <w:t xml:space="preserve"> without delay.</w:t>
      </w:r>
    </w:p>
    <w:p w14:paraId="4C000B1D" w14:textId="77777777" w:rsidR="0088187C" w:rsidRPr="0088187C" w:rsidRDefault="0088187C" w:rsidP="0088187C">
      <w:pPr>
        <w:numPr>
          <w:ilvl w:val="0"/>
          <w:numId w:val="5"/>
        </w:numPr>
      </w:pPr>
      <w:r w:rsidRPr="0088187C">
        <w:t>If the concern involves an immediate risk of harm, staff must contact emergency services.</w:t>
      </w:r>
    </w:p>
    <w:p w14:paraId="38B73280" w14:textId="77777777" w:rsidR="0088187C" w:rsidRPr="0088187C" w:rsidRDefault="0088187C" w:rsidP="0088187C">
      <w:pPr>
        <w:rPr>
          <w:b/>
          <w:bCs/>
        </w:rPr>
      </w:pPr>
      <w:r w:rsidRPr="0088187C">
        <w:rPr>
          <w:b/>
          <w:bCs/>
        </w:rPr>
        <w:t>7. Escalation to Families First Hub (Plymouth City Council)</w:t>
      </w:r>
    </w:p>
    <w:p w14:paraId="67191F9B" w14:textId="77777777" w:rsidR="0088187C" w:rsidRPr="0088187C" w:rsidRDefault="0088187C" w:rsidP="0088187C">
      <w:r w:rsidRPr="0088187C">
        <w:t>If the DSO/DDSO determines that external assessment or support is needed, the following procedure will be followed:</w:t>
      </w:r>
    </w:p>
    <w:p w14:paraId="49DE659C" w14:textId="77777777" w:rsidR="0088187C" w:rsidRPr="0088187C" w:rsidRDefault="0088187C" w:rsidP="0088187C">
      <w:pPr>
        <w:numPr>
          <w:ilvl w:val="0"/>
          <w:numId w:val="6"/>
        </w:numPr>
      </w:pPr>
      <w:r w:rsidRPr="0088187C">
        <w:t xml:space="preserve">The DSO/DDSO will complete a referral to the </w:t>
      </w:r>
      <w:r w:rsidRPr="0088187C">
        <w:rPr>
          <w:b/>
          <w:bCs/>
        </w:rPr>
        <w:t>Families First Hub (Plymouth City Council)</w:t>
      </w:r>
      <w:r w:rsidRPr="0088187C">
        <w:t>.</w:t>
      </w:r>
    </w:p>
    <w:p w14:paraId="73ECE584" w14:textId="77777777" w:rsidR="0088187C" w:rsidRPr="0088187C" w:rsidRDefault="0088187C" w:rsidP="0088187C">
      <w:pPr>
        <w:numPr>
          <w:ilvl w:val="0"/>
          <w:numId w:val="6"/>
        </w:numPr>
      </w:pPr>
      <w:r w:rsidRPr="0088187C">
        <w:t>Parents/carers will be informed of the referral unless doing so would place the child at increased risk.</w:t>
      </w:r>
    </w:p>
    <w:p w14:paraId="622DDC9B" w14:textId="77777777" w:rsidR="0088187C" w:rsidRPr="0088187C" w:rsidRDefault="0088187C" w:rsidP="0088187C">
      <w:pPr>
        <w:numPr>
          <w:ilvl w:val="0"/>
          <w:numId w:val="6"/>
        </w:numPr>
      </w:pPr>
      <w:r w:rsidRPr="0088187C">
        <w:t>The DSO/DDSO will liaise with allocated professionals, attend multi-agency meetings, and share relevant information as required.</w:t>
      </w:r>
    </w:p>
    <w:p w14:paraId="147516A1" w14:textId="77777777" w:rsidR="0088187C" w:rsidRPr="0088187C" w:rsidRDefault="0088187C" w:rsidP="0088187C">
      <w:r w:rsidRPr="0088187C">
        <w:rPr>
          <w:b/>
          <w:bCs/>
        </w:rPr>
        <w:t>Families First Hub (Plymouth City Council)</w:t>
      </w:r>
      <w:r w:rsidRPr="0088187C">
        <w:t xml:space="preserve"> supports early help, assessments, and safeguarding concerns and may signpost to additional services or escalate concerns to Children's Social Care.</w:t>
      </w:r>
    </w:p>
    <w:p w14:paraId="6AF1DCAD" w14:textId="77777777" w:rsidR="0088187C" w:rsidRPr="0088187C" w:rsidRDefault="0088187C" w:rsidP="0088187C">
      <w:pPr>
        <w:rPr>
          <w:b/>
          <w:bCs/>
        </w:rPr>
      </w:pPr>
      <w:r w:rsidRPr="0088187C">
        <w:rPr>
          <w:b/>
          <w:bCs/>
        </w:rPr>
        <w:t>8. Allegations Against Staff or Volunteers</w:t>
      </w:r>
    </w:p>
    <w:p w14:paraId="5BABCFE8" w14:textId="77777777" w:rsidR="0088187C" w:rsidRPr="0088187C" w:rsidRDefault="0088187C" w:rsidP="0088187C">
      <w:r w:rsidRPr="0088187C">
        <w:t>If an allegation is made against a member of staff:</w:t>
      </w:r>
    </w:p>
    <w:p w14:paraId="6953E93F" w14:textId="77777777" w:rsidR="0088187C" w:rsidRPr="0088187C" w:rsidRDefault="0088187C" w:rsidP="0088187C">
      <w:pPr>
        <w:numPr>
          <w:ilvl w:val="0"/>
          <w:numId w:val="7"/>
        </w:numPr>
      </w:pPr>
      <w:r w:rsidRPr="0088187C">
        <w:t>The concern must be reported to the DSO.</w:t>
      </w:r>
    </w:p>
    <w:p w14:paraId="5327FA4A" w14:textId="77777777" w:rsidR="0088187C" w:rsidRPr="0088187C" w:rsidRDefault="0088187C" w:rsidP="0088187C">
      <w:pPr>
        <w:numPr>
          <w:ilvl w:val="0"/>
          <w:numId w:val="7"/>
        </w:numPr>
      </w:pPr>
      <w:r w:rsidRPr="0088187C">
        <w:t xml:space="preserve">The DSO will contact the </w:t>
      </w:r>
      <w:r w:rsidRPr="0088187C">
        <w:rPr>
          <w:b/>
          <w:bCs/>
        </w:rPr>
        <w:t>Local Authority Designated Officer (LADO)</w:t>
      </w:r>
      <w:r w:rsidRPr="0088187C">
        <w:t xml:space="preserve"> for advice and guidance.</w:t>
      </w:r>
    </w:p>
    <w:p w14:paraId="3FB9D202" w14:textId="77777777" w:rsidR="0088187C" w:rsidRPr="0088187C" w:rsidRDefault="0088187C" w:rsidP="0088187C">
      <w:pPr>
        <w:numPr>
          <w:ilvl w:val="0"/>
          <w:numId w:val="7"/>
        </w:numPr>
      </w:pPr>
      <w:r w:rsidRPr="0088187C">
        <w:t>Staff must not investigate the allegation themselves.</w:t>
      </w:r>
    </w:p>
    <w:p w14:paraId="56BA6A7F" w14:textId="77777777" w:rsidR="0088187C" w:rsidRPr="0088187C" w:rsidRDefault="0088187C" w:rsidP="0088187C">
      <w:pPr>
        <w:numPr>
          <w:ilvl w:val="0"/>
          <w:numId w:val="7"/>
        </w:numPr>
      </w:pPr>
      <w:r w:rsidRPr="0088187C">
        <w:t>Appropriate measures will be taken to ensure the safety of children, including possible suspension of the staff member during investigation.</w:t>
      </w:r>
    </w:p>
    <w:p w14:paraId="489466D3" w14:textId="77777777" w:rsidR="0088187C" w:rsidRPr="0088187C" w:rsidRDefault="0088187C" w:rsidP="0088187C">
      <w:r w:rsidRPr="0088187C">
        <w:t>If the allegation concerns the DSO, staff should report directly to the DDSO or the LADO.</w:t>
      </w:r>
    </w:p>
    <w:p w14:paraId="00397A95" w14:textId="77777777" w:rsidR="0088187C" w:rsidRPr="0088187C" w:rsidRDefault="0088187C" w:rsidP="0088187C">
      <w:pPr>
        <w:rPr>
          <w:b/>
          <w:bCs/>
        </w:rPr>
      </w:pPr>
      <w:r w:rsidRPr="0088187C">
        <w:rPr>
          <w:b/>
          <w:bCs/>
        </w:rPr>
        <w:lastRenderedPageBreak/>
        <w:t>9. Working With Parents and Carers</w:t>
      </w:r>
    </w:p>
    <w:p w14:paraId="38205602" w14:textId="77777777" w:rsidR="0088187C" w:rsidRPr="0088187C" w:rsidRDefault="0088187C" w:rsidP="0088187C">
      <w:r w:rsidRPr="0088187C">
        <w:t>We work in partnership with parents and carers to:</w:t>
      </w:r>
    </w:p>
    <w:p w14:paraId="4B906730" w14:textId="77777777" w:rsidR="0088187C" w:rsidRPr="0088187C" w:rsidRDefault="0088187C" w:rsidP="0088187C">
      <w:pPr>
        <w:numPr>
          <w:ilvl w:val="0"/>
          <w:numId w:val="8"/>
        </w:numPr>
      </w:pPr>
      <w:r w:rsidRPr="0088187C">
        <w:t>Offer early help where appropriate</w:t>
      </w:r>
    </w:p>
    <w:p w14:paraId="7DD38A34" w14:textId="77777777" w:rsidR="0088187C" w:rsidRPr="0088187C" w:rsidRDefault="0088187C" w:rsidP="0088187C">
      <w:pPr>
        <w:numPr>
          <w:ilvl w:val="0"/>
          <w:numId w:val="8"/>
        </w:numPr>
      </w:pPr>
      <w:r w:rsidRPr="0088187C">
        <w:t>Share concerns at the earliest opportunity (unless doing so places the child at risk)</w:t>
      </w:r>
    </w:p>
    <w:p w14:paraId="3769F111" w14:textId="77777777" w:rsidR="0088187C" w:rsidRPr="0088187C" w:rsidRDefault="0088187C" w:rsidP="0088187C">
      <w:pPr>
        <w:numPr>
          <w:ilvl w:val="0"/>
          <w:numId w:val="8"/>
        </w:numPr>
      </w:pPr>
      <w:r w:rsidRPr="0088187C">
        <w:t>Support family engagement with external agencies</w:t>
      </w:r>
    </w:p>
    <w:p w14:paraId="7651DC89" w14:textId="77777777" w:rsidR="0088187C" w:rsidRPr="0088187C" w:rsidRDefault="0088187C" w:rsidP="0088187C">
      <w:pPr>
        <w:rPr>
          <w:b/>
          <w:bCs/>
        </w:rPr>
      </w:pPr>
      <w:r w:rsidRPr="0088187C">
        <w:rPr>
          <w:b/>
          <w:bCs/>
        </w:rPr>
        <w:t>10. Staff Training and Responsibilities</w:t>
      </w:r>
    </w:p>
    <w:p w14:paraId="3D8658EC" w14:textId="77777777" w:rsidR="0088187C" w:rsidRPr="0088187C" w:rsidRDefault="0088187C" w:rsidP="0088187C">
      <w:r w:rsidRPr="0088187C">
        <w:t>All staff will:</w:t>
      </w:r>
    </w:p>
    <w:p w14:paraId="660E37F7" w14:textId="77777777" w:rsidR="0088187C" w:rsidRPr="0088187C" w:rsidRDefault="0088187C" w:rsidP="0088187C">
      <w:pPr>
        <w:numPr>
          <w:ilvl w:val="0"/>
          <w:numId w:val="9"/>
        </w:numPr>
      </w:pPr>
      <w:r w:rsidRPr="0088187C">
        <w:t>Complete regular safeguarding training, including updates in line with EYFS requirements</w:t>
      </w:r>
    </w:p>
    <w:p w14:paraId="4A85DD97" w14:textId="77777777" w:rsidR="0088187C" w:rsidRPr="0088187C" w:rsidRDefault="0088187C" w:rsidP="0088187C">
      <w:pPr>
        <w:numPr>
          <w:ilvl w:val="0"/>
          <w:numId w:val="9"/>
        </w:numPr>
      </w:pPr>
      <w:r w:rsidRPr="0088187C">
        <w:t>Understand signs of abuse and reporting procedures</w:t>
      </w:r>
    </w:p>
    <w:p w14:paraId="0C92C20D" w14:textId="77777777" w:rsidR="0088187C" w:rsidRPr="0088187C" w:rsidRDefault="0088187C" w:rsidP="0088187C">
      <w:pPr>
        <w:numPr>
          <w:ilvl w:val="0"/>
          <w:numId w:val="9"/>
        </w:numPr>
      </w:pPr>
      <w:r w:rsidRPr="0088187C">
        <w:t>Maintain confidentiality</w:t>
      </w:r>
    </w:p>
    <w:p w14:paraId="752B182E" w14:textId="77777777" w:rsidR="0088187C" w:rsidRPr="0088187C" w:rsidRDefault="0088187C" w:rsidP="0088187C">
      <w:pPr>
        <w:numPr>
          <w:ilvl w:val="0"/>
          <w:numId w:val="9"/>
        </w:numPr>
      </w:pPr>
      <w:r w:rsidRPr="0088187C">
        <w:t>Promote a safe environment and model appropriate behaviour</w:t>
      </w:r>
    </w:p>
    <w:p w14:paraId="114B840A" w14:textId="77777777" w:rsidR="0088187C" w:rsidRPr="0088187C" w:rsidRDefault="0088187C" w:rsidP="0088187C">
      <w:r w:rsidRPr="0088187C">
        <w:t>DSO and DDSO will:</w:t>
      </w:r>
    </w:p>
    <w:p w14:paraId="191539B2" w14:textId="77777777" w:rsidR="0088187C" w:rsidRPr="0088187C" w:rsidRDefault="0088187C" w:rsidP="0088187C">
      <w:pPr>
        <w:numPr>
          <w:ilvl w:val="0"/>
          <w:numId w:val="10"/>
        </w:numPr>
      </w:pPr>
      <w:r w:rsidRPr="0088187C">
        <w:t>Attend advanced safeguarding and multi-agency training</w:t>
      </w:r>
    </w:p>
    <w:p w14:paraId="5E530EC5" w14:textId="77777777" w:rsidR="0088187C" w:rsidRPr="0088187C" w:rsidRDefault="0088187C" w:rsidP="0088187C">
      <w:pPr>
        <w:numPr>
          <w:ilvl w:val="0"/>
          <w:numId w:val="10"/>
        </w:numPr>
      </w:pPr>
      <w:r w:rsidRPr="0088187C">
        <w:t>Ensure staff remain up to date in safeguarding knowledge</w:t>
      </w:r>
    </w:p>
    <w:p w14:paraId="336A82BE" w14:textId="77777777" w:rsidR="0088187C" w:rsidRPr="0088187C" w:rsidRDefault="0088187C" w:rsidP="0088187C">
      <w:pPr>
        <w:numPr>
          <w:ilvl w:val="0"/>
          <w:numId w:val="10"/>
        </w:numPr>
      </w:pPr>
      <w:r w:rsidRPr="0088187C">
        <w:t>Oversee and monitor all safeguarding practice in the preschool</w:t>
      </w:r>
    </w:p>
    <w:p w14:paraId="18269170" w14:textId="77777777" w:rsidR="0088187C" w:rsidRPr="0088187C" w:rsidRDefault="0088187C" w:rsidP="0088187C">
      <w:pPr>
        <w:rPr>
          <w:b/>
          <w:bCs/>
        </w:rPr>
      </w:pPr>
      <w:r w:rsidRPr="0088187C">
        <w:rPr>
          <w:b/>
          <w:bCs/>
        </w:rPr>
        <w:t>11. Confidentiality and Data Protection</w:t>
      </w:r>
    </w:p>
    <w:p w14:paraId="1AA62412" w14:textId="77777777" w:rsidR="0088187C" w:rsidRPr="0088187C" w:rsidRDefault="0088187C" w:rsidP="0088187C">
      <w:r w:rsidRPr="0088187C">
        <w:t>All information relating to safeguarding concerns will be handled securely and shared only on a need-to-know basis in line with GDPR.</w:t>
      </w:r>
    </w:p>
    <w:p w14:paraId="72C28AB9" w14:textId="77777777" w:rsidR="0088187C" w:rsidRPr="0088187C" w:rsidRDefault="0088187C" w:rsidP="0088187C">
      <w:pPr>
        <w:rPr>
          <w:b/>
          <w:bCs/>
        </w:rPr>
      </w:pPr>
      <w:r w:rsidRPr="0088187C">
        <w:rPr>
          <w:b/>
          <w:bCs/>
        </w:rPr>
        <w:t>12. Safe Recruitment</w:t>
      </w:r>
    </w:p>
    <w:p w14:paraId="2C50C049" w14:textId="77777777" w:rsidR="0088187C" w:rsidRPr="0088187C" w:rsidRDefault="0088187C" w:rsidP="0088187C">
      <w:r w:rsidRPr="0088187C">
        <w:t>We follow robust safer recruitment procedures, including:</w:t>
      </w:r>
    </w:p>
    <w:p w14:paraId="30ED8BB5" w14:textId="77777777" w:rsidR="0088187C" w:rsidRPr="0088187C" w:rsidRDefault="0088187C" w:rsidP="0088187C">
      <w:pPr>
        <w:numPr>
          <w:ilvl w:val="0"/>
          <w:numId w:val="11"/>
        </w:numPr>
      </w:pPr>
      <w:r w:rsidRPr="0088187C">
        <w:t>Enhanced DBS checks</w:t>
      </w:r>
    </w:p>
    <w:p w14:paraId="24157AC5" w14:textId="77777777" w:rsidR="0088187C" w:rsidRPr="0088187C" w:rsidRDefault="0088187C" w:rsidP="0088187C">
      <w:pPr>
        <w:numPr>
          <w:ilvl w:val="0"/>
          <w:numId w:val="11"/>
        </w:numPr>
      </w:pPr>
      <w:r w:rsidRPr="0088187C">
        <w:t>Employment references</w:t>
      </w:r>
    </w:p>
    <w:p w14:paraId="67138D23" w14:textId="77777777" w:rsidR="0088187C" w:rsidRPr="0088187C" w:rsidRDefault="0088187C" w:rsidP="0088187C">
      <w:pPr>
        <w:numPr>
          <w:ilvl w:val="0"/>
          <w:numId w:val="11"/>
        </w:numPr>
      </w:pPr>
      <w:r w:rsidRPr="0088187C">
        <w:t>Verification of qualifications</w:t>
      </w:r>
    </w:p>
    <w:p w14:paraId="741A730B" w14:textId="77777777" w:rsidR="0088187C" w:rsidRPr="0088187C" w:rsidRDefault="0088187C" w:rsidP="0088187C">
      <w:pPr>
        <w:numPr>
          <w:ilvl w:val="0"/>
          <w:numId w:val="11"/>
        </w:numPr>
      </w:pPr>
      <w:r w:rsidRPr="0088187C">
        <w:t>Induction safeguarding training for all new staff</w:t>
      </w:r>
    </w:p>
    <w:p w14:paraId="35BC6C73" w14:textId="77777777" w:rsidR="0088187C" w:rsidRPr="0088187C" w:rsidRDefault="0088187C" w:rsidP="0088187C">
      <w:pPr>
        <w:rPr>
          <w:b/>
          <w:bCs/>
        </w:rPr>
      </w:pPr>
      <w:r w:rsidRPr="0088187C">
        <w:rPr>
          <w:b/>
          <w:bCs/>
        </w:rPr>
        <w:t>13. Whistleblowing</w:t>
      </w:r>
    </w:p>
    <w:p w14:paraId="18995092" w14:textId="77777777" w:rsidR="0088187C" w:rsidRPr="0088187C" w:rsidRDefault="0088187C" w:rsidP="0088187C">
      <w:r w:rsidRPr="0088187C">
        <w:t>Staff are encouraged to report concerns about poor practice or unsafe behaviour. Whistleblowing concerns should be raised with the DSO, DDSO, manager, or directly with the local authority.</w:t>
      </w:r>
    </w:p>
    <w:p w14:paraId="4CB4ADE1" w14:textId="77777777" w:rsidR="0088187C" w:rsidRPr="0088187C" w:rsidRDefault="0088187C" w:rsidP="0088187C">
      <w:pPr>
        <w:rPr>
          <w:b/>
          <w:bCs/>
        </w:rPr>
      </w:pPr>
      <w:r w:rsidRPr="0088187C">
        <w:rPr>
          <w:b/>
          <w:bCs/>
        </w:rPr>
        <w:lastRenderedPageBreak/>
        <w:t>14. Review of Policy</w:t>
      </w:r>
    </w:p>
    <w:p w14:paraId="4A7F7D75" w14:textId="77777777" w:rsidR="0088187C" w:rsidRPr="0088187C" w:rsidRDefault="0088187C" w:rsidP="0088187C">
      <w:r w:rsidRPr="0088187C">
        <w:t>This policy will be reviewed annually or sooner if legislation changes or if improvements are required.</w:t>
      </w:r>
    </w:p>
    <w:p w14:paraId="17FCE0DA" w14:textId="77777777" w:rsidR="0088187C" w:rsidRPr="0088187C" w:rsidRDefault="0088187C" w:rsidP="0088187C">
      <w:r w:rsidRPr="0088187C">
        <w:pict w14:anchorId="708C8515">
          <v:rect id="_x0000_i1031" style="width:0;height:1.5pt" o:hralign="center" o:hrstd="t" o:hr="t" fillcolor="#a0a0a0" stroked="f"/>
        </w:pict>
      </w:r>
    </w:p>
    <w:p w14:paraId="5B4ABB86" w14:textId="001D30EE" w:rsidR="0088187C" w:rsidRPr="0088187C" w:rsidRDefault="0088187C" w:rsidP="0088187C">
      <w:r w:rsidRPr="0088187C">
        <w:rPr>
          <w:b/>
          <w:bCs/>
        </w:rPr>
        <w:t>Approved by:</w:t>
      </w:r>
      <w:r w:rsidRPr="0088187C">
        <w:t xml:space="preserve"> </w:t>
      </w:r>
      <w:r>
        <w:t>Sam Matthews &amp; Sharon Matthews 24/11/25</w:t>
      </w:r>
    </w:p>
    <w:p w14:paraId="5D08E396" w14:textId="02D8843B" w:rsidR="0088187C" w:rsidRPr="0088187C" w:rsidRDefault="0088187C" w:rsidP="0088187C">
      <w:r w:rsidRPr="0088187C">
        <w:rPr>
          <w:b/>
          <w:bCs/>
        </w:rPr>
        <w:t>Next Review Date:</w:t>
      </w:r>
      <w:r w:rsidRPr="0088187C">
        <w:t xml:space="preserve"> </w:t>
      </w:r>
      <w:r>
        <w:t>November 26</w:t>
      </w:r>
    </w:p>
    <w:p w14:paraId="00AC9ABA" w14:textId="77777777" w:rsidR="0088187C" w:rsidRDefault="0088187C"/>
    <w:sectPr w:rsidR="00881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01D"/>
    <w:multiLevelType w:val="multilevel"/>
    <w:tmpl w:val="202A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F0D96"/>
    <w:multiLevelType w:val="multilevel"/>
    <w:tmpl w:val="D90E7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77856"/>
    <w:multiLevelType w:val="multilevel"/>
    <w:tmpl w:val="9184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A1156"/>
    <w:multiLevelType w:val="multilevel"/>
    <w:tmpl w:val="6DFC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3126F"/>
    <w:multiLevelType w:val="multilevel"/>
    <w:tmpl w:val="C9FA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F63E0"/>
    <w:multiLevelType w:val="multilevel"/>
    <w:tmpl w:val="93C2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2440D"/>
    <w:multiLevelType w:val="multilevel"/>
    <w:tmpl w:val="DA98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C2E56"/>
    <w:multiLevelType w:val="multilevel"/>
    <w:tmpl w:val="B1EE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624F23"/>
    <w:multiLevelType w:val="multilevel"/>
    <w:tmpl w:val="7040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D66BE"/>
    <w:multiLevelType w:val="multilevel"/>
    <w:tmpl w:val="BD9E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93C3E"/>
    <w:multiLevelType w:val="multilevel"/>
    <w:tmpl w:val="A722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392875">
    <w:abstractNumId w:val="8"/>
  </w:num>
  <w:num w:numId="2" w16cid:durableId="928658556">
    <w:abstractNumId w:val="9"/>
  </w:num>
  <w:num w:numId="3" w16cid:durableId="105586493">
    <w:abstractNumId w:val="7"/>
  </w:num>
  <w:num w:numId="4" w16cid:durableId="1884947992">
    <w:abstractNumId w:val="3"/>
  </w:num>
  <w:num w:numId="5" w16cid:durableId="2099516343">
    <w:abstractNumId w:val="1"/>
  </w:num>
  <w:num w:numId="6" w16cid:durableId="350836342">
    <w:abstractNumId w:val="10"/>
  </w:num>
  <w:num w:numId="7" w16cid:durableId="25757146">
    <w:abstractNumId w:val="5"/>
  </w:num>
  <w:num w:numId="8" w16cid:durableId="384065465">
    <w:abstractNumId w:val="6"/>
  </w:num>
  <w:num w:numId="9" w16cid:durableId="1964458018">
    <w:abstractNumId w:val="0"/>
  </w:num>
  <w:num w:numId="10" w16cid:durableId="544877464">
    <w:abstractNumId w:val="2"/>
  </w:num>
  <w:num w:numId="11" w16cid:durableId="1788696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7C"/>
    <w:rsid w:val="002C7B41"/>
    <w:rsid w:val="00881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1656"/>
  <w15:chartTrackingRefBased/>
  <w15:docId w15:val="{0FB19EA2-A3A8-4ADA-A703-94006E21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C"/>
    <w:rPr>
      <w:rFonts w:eastAsiaTheme="majorEastAsia" w:cstheme="majorBidi"/>
      <w:color w:val="272727" w:themeColor="text1" w:themeTint="D8"/>
    </w:rPr>
  </w:style>
  <w:style w:type="paragraph" w:styleId="Title">
    <w:name w:val="Title"/>
    <w:basedOn w:val="Normal"/>
    <w:next w:val="Normal"/>
    <w:link w:val="TitleChar"/>
    <w:uiPriority w:val="10"/>
    <w:qFormat/>
    <w:rsid w:val="00881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C"/>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C"/>
    <w:rPr>
      <w:i/>
      <w:iCs/>
      <w:color w:val="404040" w:themeColor="text1" w:themeTint="BF"/>
    </w:rPr>
  </w:style>
  <w:style w:type="paragraph" w:styleId="ListParagraph">
    <w:name w:val="List Paragraph"/>
    <w:basedOn w:val="Normal"/>
    <w:uiPriority w:val="34"/>
    <w:qFormat/>
    <w:rsid w:val="0088187C"/>
    <w:pPr>
      <w:ind w:left="720"/>
      <w:contextualSpacing/>
    </w:pPr>
  </w:style>
  <w:style w:type="character" w:styleId="IntenseEmphasis">
    <w:name w:val="Intense Emphasis"/>
    <w:basedOn w:val="DefaultParagraphFont"/>
    <w:uiPriority w:val="21"/>
    <w:qFormat/>
    <w:rsid w:val="0088187C"/>
    <w:rPr>
      <w:i/>
      <w:iCs/>
      <w:color w:val="2F5496" w:themeColor="accent1" w:themeShade="BF"/>
    </w:rPr>
  </w:style>
  <w:style w:type="paragraph" w:styleId="IntenseQuote">
    <w:name w:val="Intense Quote"/>
    <w:basedOn w:val="Normal"/>
    <w:next w:val="Normal"/>
    <w:link w:val="IntenseQuoteChar"/>
    <w:uiPriority w:val="30"/>
    <w:qFormat/>
    <w:rsid w:val="00881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C"/>
    <w:rPr>
      <w:i/>
      <w:iCs/>
      <w:color w:val="2F5496" w:themeColor="accent1" w:themeShade="BF"/>
    </w:rPr>
  </w:style>
  <w:style w:type="character" w:styleId="IntenseReference">
    <w:name w:val="Intense Reference"/>
    <w:basedOn w:val="DefaultParagraphFont"/>
    <w:uiPriority w:val="32"/>
    <w:qFormat/>
    <w:rsid w:val="00881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Matthews</dc:creator>
  <cp:keywords/>
  <dc:description/>
  <cp:lastModifiedBy>Sharon Matthews</cp:lastModifiedBy>
  <cp:revision>1</cp:revision>
  <dcterms:created xsi:type="dcterms:W3CDTF">2025-11-24T12:23:00Z</dcterms:created>
  <dcterms:modified xsi:type="dcterms:W3CDTF">2025-11-24T12:25:00Z</dcterms:modified>
</cp:coreProperties>
</file>