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B897" w14:textId="77777777" w:rsidR="00293BED" w:rsidRPr="00293BED" w:rsidRDefault="00293BED" w:rsidP="00293BED">
      <w:pPr>
        <w:jc w:val="center"/>
        <w:rPr>
          <w:b/>
          <w:bCs/>
          <w:sz w:val="28"/>
          <w:szCs w:val="28"/>
          <w:u w:val="single"/>
        </w:rPr>
      </w:pPr>
      <w:r w:rsidRPr="00293BED">
        <w:rPr>
          <w:b/>
          <w:bCs/>
          <w:sz w:val="28"/>
          <w:szCs w:val="28"/>
          <w:u w:val="single"/>
        </w:rPr>
        <w:t>Equal Opportunities and Accessibility Policy</w:t>
      </w:r>
    </w:p>
    <w:p w14:paraId="72F262E0" w14:textId="77777777" w:rsidR="00293BED" w:rsidRPr="00293BED" w:rsidRDefault="00293BED" w:rsidP="00293BED">
      <w:pPr>
        <w:rPr>
          <w:b/>
          <w:bCs/>
        </w:rPr>
      </w:pPr>
      <w:r w:rsidRPr="00293BED">
        <w:rPr>
          <w:b/>
          <w:bCs/>
        </w:rPr>
        <w:t>1. Introduction</w:t>
      </w:r>
    </w:p>
    <w:p w14:paraId="57C82C7A" w14:textId="16E0D3B5" w:rsidR="00293BED" w:rsidRPr="00293BED" w:rsidRDefault="00293BED" w:rsidP="00293BED">
      <w:r w:rsidRPr="00293BED">
        <w:t>Compton Preschool is committed to promoting equality of opportunity, celebrating diversity, and ensuring full accessibility for every child and family. Our practice is guided by the Equality Act 2010, Plymouth's GATI (Graduated Approach to Inclusion), the Ordinarily Available Provision (OAP) framework,</w:t>
      </w:r>
      <w:r w:rsidR="00EF094A">
        <w:t xml:space="preserve"> SEND Code of Practise</w:t>
      </w:r>
      <w:r w:rsidRPr="00293BED">
        <w:t xml:space="preserve"> and the Early Years Foundation Stage (EYFS) Statutory Framework. We strive to provide an environment where all children can thrive, free from discrimination and barriers to participation.</w:t>
      </w:r>
    </w:p>
    <w:p w14:paraId="355F1CF6" w14:textId="77777777" w:rsidR="00293BED" w:rsidRPr="00293BED" w:rsidRDefault="00293BED" w:rsidP="00293BED">
      <w:pPr>
        <w:rPr>
          <w:b/>
          <w:bCs/>
        </w:rPr>
      </w:pPr>
      <w:r w:rsidRPr="00293BED">
        <w:rPr>
          <w:b/>
          <w:bCs/>
        </w:rPr>
        <w:t>2. Aims of the Policy</w:t>
      </w:r>
    </w:p>
    <w:p w14:paraId="1CE6DEA3" w14:textId="77777777" w:rsidR="00293BED" w:rsidRPr="00293BED" w:rsidRDefault="00293BED" w:rsidP="00293BED">
      <w:pPr>
        <w:numPr>
          <w:ilvl w:val="0"/>
          <w:numId w:val="1"/>
        </w:numPr>
      </w:pPr>
      <w:r w:rsidRPr="00293BED">
        <w:t>To ensure all children have equal access to high-quality early education and care.</w:t>
      </w:r>
    </w:p>
    <w:p w14:paraId="5FF7E1D0" w14:textId="77777777" w:rsidR="00293BED" w:rsidRPr="00293BED" w:rsidRDefault="00293BED" w:rsidP="00293BED">
      <w:pPr>
        <w:numPr>
          <w:ilvl w:val="0"/>
          <w:numId w:val="1"/>
        </w:numPr>
      </w:pPr>
      <w:r w:rsidRPr="00293BED">
        <w:t>To eliminate discrimination, harassment, and victimisation.</w:t>
      </w:r>
    </w:p>
    <w:p w14:paraId="439ED728" w14:textId="77777777" w:rsidR="00293BED" w:rsidRPr="00293BED" w:rsidRDefault="00293BED" w:rsidP="00293BED">
      <w:pPr>
        <w:numPr>
          <w:ilvl w:val="0"/>
          <w:numId w:val="1"/>
        </w:numPr>
      </w:pPr>
      <w:r w:rsidRPr="00293BED">
        <w:t>To promote inclusive practices and remove barriers to learning.</w:t>
      </w:r>
    </w:p>
    <w:p w14:paraId="3FB0F744" w14:textId="77777777" w:rsidR="00293BED" w:rsidRPr="00293BED" w:rsidRDefault="00293BED" w:rsidP="00293BED">
      <w:pPr>
        <w:numPr>
          <w:ilvl w:val="0"/>
          <w:numId w:val="1"/>
        </w:numPr>
      </w:pPr>
      <w:r w:rsidRPr="00293BED">
        <w:t>To work in partnership with parents, carers, and external professionals.</w:t>
      </w:r>
    </w:p>
    <w:p w14:paraId="030ACE76" w14:textId="77777777" w:rsidR="00293BED" w:rsidRPr="00293BED" w:rsidRDefault="00293BED" w:rsidP="00293BED">
      <w:pPr>
        <w:numPr>
          <w:ilvl w:val="0"/>
          <w:numId w:val="1"/>
        </w:numPr>
      </w:pPr>
      <w:r w:rsidRPr="00293BED">
        <w:t>To foster a culture of respect, understanding, and celebration of diversity.</w:t>
      </w:r>
    </w:p>
    <w:p w14:paraId="509F47C7" w14:textId="77777777" w:rsidR="00293BED" w:rsidRPr="00293BED" w:rsidRDefault="00293BED" w:rsidP="00293BED">
      <w:pPr>
        <w:rPr>
          <w:b/>
          <w:bCs/>
        </w:rPr>
      </w:pPr>
      <w:r w:rsidRPr="00293BED">
        <w:rPr>
          <w:b/>
          <w:bCs/>
        </w:rPr>
        <w:t>3. Legislative Framework</w:t>
      </w:r>
    </w:p>
    <w:p w14:paraId="09917F01" w14:textId="77777777" w:rsidR="00293BED" w:rsidRPr="00293BED" w:rsidRDefault="00293BED" w:rsidP="00293BED">
      <w:r w:rsidRPr="00293BED">
        <w:t>This policy is guided by the following statutory and local frameworks:</w:t>
      </w:r>
    </w:p>
    <w:p w14:paraId="2DC20E73" w14:textId="77777777" w:rsidR="00293BED" w:rsidRPr="00293BED" w:rsidRDefault="00293BED" w:rsidP="00293BED">
      <w:pPr>
        <w:numPr>
          <w:ilvl w:val="0"/>
          <w:numId w:val="2"/>
        </w:numPr>
      </w:pPr>
      <w:r w:rsidRPr="00293BED">
        <w:rPr>
          <w:b/>
          <w:bCs/>
        </w:rPr>
        <w:t>Equality Act 2010</w:t>
      </w:r>
      <w:r w:rsidRPr="00293BED">
        <w:t>: Protects individuals from discrimination based on protected characteristics and requires reasonable adjustments for those with disabilities.</w:t>
      </w:r>
    </w:p>
    <w:p w14:paraId="08B11764" w14:textId="77777777" w:rsidR="00293BED" w:rsidRPr="00293BED" w:rsidRDefault="00293BED" w:rsidP="00293BED">
      <w:pPr>
        <w:numPr>
          <w:ilvl w:val="0"/>
          <w:numId w:val="2"/>
        </w:numPr>
      </w:pPr>
      <w:r w:rsidRPr="00293BED">
        <w:rPr>
          <w:b/>
          <w:bCs/>
        </w:rPr>
        <w:t>Plymouth GATI (Graduated Approach to Inclusion)</w:t>
      </w:r>
      <w:r w:rsidRPr="00293BED">
        <w:t>: Ensures children receive support through a structured cycle of Assess–Plan–Do–Review.</w:t>
      </w:r>
    </w:p>
    <w:p w14:paraId="0CDB00FE" w14:textId="77777777" w:rsidR="00293BED" w:rsidRPr="00293BED" w:rsidRDefault="00293BED" w:rsidP="00293BED">
      <w:pPr>
        <w:numPr>
          <w:ilvl w:val="0"/>
          <w:numId w:val="2"/>
        </w:numPr>
      </w:pPr>
      <w:r w:rsidRPr="00293BED">
        <w:rPr>
          <w:b/>
          <w:bCs/>
        </w:rPr>
        <w:t>Ordinarily Available Provision (OAP)</w:t>
      </w:r>
      <w:r w:rsidRPr="00293BED">
        <w:t>: Outlines what high</w:t>
      </w:r>
      <w:r w:rsidRPr="00293BED">
        <w:noBreakHyphen/>
        <w:t>quality, inclusive provision should look like in early years settings, without requiring specialist intervention.</w:t>
      </w:r>
    </w:p>
    <w:p w14:paraId="48C1C373" w14:textId="77777777" w:rsidR="00293BED" w:rsidRPr="00293BED" w:rsidRDefault="00293BED" w:rsidP="00293BED">
      <w:pPr>
        <w:numPr>
          <w:ilvl w:val="0"/>
          <w:numId w:val="2"/>
        </w:numPr>
      </w:pPr>
      <w:r w:rsidRPr="00293BED">
        <w:rPr>
          <w:b/>
          <w:bCs/>
        </w:rPr>
        <w:t>EYFS Statutory Framework</w:t>
      </w:r>
      <w:r w:rsidRPr="00293BED">
        <w:t>: Sets standards for learning, development, and care, emphasising inclusive practice and early identification of needs.</w:t>
      </w:r>
    </w:p>
    <w:p w14:paraId="4C73EEF0" w14:textId="77777777" w:rsidR="00293BED" w:rsidRPr="00293BED" w:rsidRDefault="00293BED" w:rsidP="00293BED">
      <w:pPr>
        <w:rPr>
          <w:b/>
          <w:bCs/>
        </w:rPr>
      </w:pPr>
      <w:r w:rsidRPr="00293BED">
        <w:rPr>
          <w:b/>
          <w:bCs/>
        </w:rPr>
        <w:t>4. Principles of Equal Opportunities</w:t>
      </w:r>
    </w:p>
    <w:p w14:paraId="16A25710" w14:textId="77777777" w:rsidR="00293BED" w:rsidRPr="00293BED" w:rsidRDefault="00293BED" w:rsidP="00293BED">
      <w:r w:rsidRPr="00293BED">
        <w:t>We recognise the following protected characteristics under the Equality Act 2010: age, disability, gender reassignment, marriage and civil partnership, pregnancy and maternity, race, religion or belief, sex, and sexual orientation.</w:t>
      </w:r>
      <w:r w:rsidRPr="00293BED">
        <w:br/>
        <w:t>Compton Preschool commits to:</w:t>
      </w:r>
    </w:p>
    <w:p w14:paraId="6CF2CD89" w14:textId="77777777" w:rsidR="00293BED" w:rsidRPr="00293BED" w:rsidRDefault="00293BED" w:rsidP="00293BED">
      <w:pPr>
        <w:numPr>
          <w:ilvl w:val="0"/>
          <w:numId w:val="3"/>
        </w:numPr>
      </w:pPr>
      <w:r w:rsidRPr="00293BED">
        <w:t>Valuing each child as an individual with unique strengths and needs.</w:t>
      </w:r>
    </w:p>
    <w:p w14:paraId="39C400F9" w14:textId="77777777" w:rsidR="00293BED" w:rsidRPr="00293BED" w:rsidRDefault="00293BED" w:rsidP="00293BED">
      <w:pPr>
        <w:numPr>
          <w:ilvl w:val="0"/>
          <w:numId w:val="3"/>
        </w:numPr>
      </w:pPr>
      <w:r w:rsidRPr="00293BED">
        <w:t>Ensuring that no child or family is treated less favourably because of a protected characteristic.</w:t>
      </w:r>
    </w:p>
    <w:p w14:paraId="2F662235" w14:textId="77777777" w:rsidR="00293BED" w:rsidRPr="00293BED" w:rsidRDefault="00293BED" w:rsidP="00293BED">
      <w:pPr>
        <w:numPr>
          <w:ilvl w:val="0"/>
          <w:numId w:val="3"/>
        </w:numPr>
      </w:pPr>
      <w:r w:rsidRPr="00293BED">
        <w:lastRenderedPageBreak/>
        <w:t>Promoting positive attitudes to diversity through resources, curriculum, and interactions.</w:t>
      </w:r>
    </w:p>
    <w:p w14:paraId="7C3B053F" w14:textId="77777777" w:rsidR="00293BED" w:rsidRPr="00293BED" w:rsidRDefault="00293BED" w:rsidP="00293BED">
      <w:pPr>
        <w:rPr>
          <w:b/>
          <w:bCs/>
        </w:rPr>
      </w:pPr>
      <w:r w:rsidRPr="00293BED">
        <w:rPr>
          <w:b/>
          <w:bCs/>
        </w:rPr>
        <w:t>5. Accessibility and Inclusion</w:t>
      </w:r>
    </w:p>
    <w:p w14:paraId="7F45325A" w14:textId="77777777" w:rsidR="00293BED" w:rsidRPr="00293BED" w:rsidRDefault="00293BED" w:rsidP="00293BED">
      <w:r w:rsidRPr="00293BED">
        <w:t>We aim to make our preschool physically, educationally, and socially accessible by:</w:t>
      </w:r>
    </w:p>
    <w:p w14:paraId="1CA99943" w14:textId="77777777" w:rsidR="00293BED" w:rsidRPr="00293BED" w:rsidRDefault="00293BED" w:rsidP="00293BED">
      <w:pPr>
        <w:numPr>
          <w:ilvl w:val="0"/>
          <w:numId w:val="4"/>
        </w:numPr>
      </w:pPr>
      <w:r w:rsidRPr="00293BED">
        <w:t>Providing reasonable adjustments for children with disabilities or additional needs.</w:t>
      </w:r>
    </w:p>
    <w:p w14:paraId="31696ED7" w14:textId="77777777" w:rsidR="00293BED" w:rsidRPr="00293BED" w:rsidRDefault="00293BED" w:rsidP="00293BED">
      <w:pPr>
        <w:numPr>
          <w:ilvl w:val="0"/>
          <w:numId w:val="4"/>
        </w:numPr>
      </w:pPr>
      <w:r w:rsidRPr="00293BED">
        <w:t>Ensuring our environment is safe, adaptable, and welcoming.</w:t>
      </w:r>
    </w:p>
    <w:p w14:paraId="34CDFD3B" w14:textId="77777777" w:rsidR="00293BED" w:rsidRPr="00293BED" w:rsidRDefault="00293BED" w:rsidP="00293BED">
      <w:pPr>
        <w:numPr>
          <w:ilvl w:val="0"/>
          <w:numId w:val="4"/>
        </w:numPr>
      </w:pPr>
      <w:r w:rsidRPr="00293BED">
        <w:t>Using accessible communication with families (translated materials, visual supports, simplified language).</w:t>
      </w:r>
    </w:p>
    <w:p w14:paraId="5D789314" w14:textId="77777777" w:rsidR="00293BED" w:rsidRPr="00293BED" w:rsidRDefault="00293BED" w:rsidP="00293BED">
      <w:pPr>
        <w:numPr>
          <w:ilvl w:val="0"/>
          <w:numId w:val="4"/>
        </w:numPr>
      </w:pPr>
      <w:r w:rsidRPr="00293BED">
        <w:t>Removing physical and learning barriers wherever possible.</w:t>
      </w:r>
    </w:p>
    <w:p w14:paraId="75AF4D84" w14:textId="77777777" w:rsidR="00293BED" w:rsidRPr="00293BED" w:rsidRDefault="00293BED" w:rsidP="00293BED">
      <w:pPr>
        <w:numPr>
          <w:ilvl w:val="0"/>
          <w:numId w:val="4"/>
        </w:numPr>
      </w:pPr>
      <w:r w:rsidRPr="00293BED">
        <w:t>Embedding inclusive teaching and learning approaches within everyday practice.</w:t>
      </w:r>
    </w:p>
    <w:p w14:paraId="613DA654" w14:textId="77777777" w:rsidR="00293BED" w:rsidRPr="00293BED" w:rsidRDefault="00293BED" w:rsidP="00293BED">
      <w:pPr>
        <w:rPr>
          <w:b/>
          <w:bCs/>
        </w:rPr>
      </w:pPr>
      <w:r w:rsidRPr="00293BED">
        <w:rPr>
          <w:b/>
          <w:bCs/>
        </w:rPr>
        <w:t>6. Ordinarily Available Provision (OAP)</w:t>
      </w:r>
    </w:p>
    <w:p w14:paraId="1522DB94" w14:textId="77777777" w:rsidR="00293BED" w:rsidRPr="00293BED" w:rsidRDefault="00293BED" w:rsidP="00293BED">
      <w:r w:rsidRPr="00293BED">
        <w:t>In line with Plymouth’s OAP guidance, Compton Preschool will:</w:t>
      </w:r>
    </w:p>
    <w:p w14:paraId="754E884A" w14:textId="77777777" w:rsidR="00293BED" w:rsidRPr="00293BED" w:rsidRDefault="00293BED" w:rsidP="00293BED">
      <w:pPr>
        <w:numPr>
          <w:ilvl w:val="0"/>
          <w:numId w:val="5"/>
        </w:numPr>
      </w:pPr>
      <w:r w:rsidRPr="00293BED">
        <w:t>Use differentiated teaching and universal strategies that are effective for all learners.</w:t>
      </w:r>
    </w:p>
    <w:p w14:paraId="60CF82AE" w14:textId="77777777" w:rsidR="00293BED" w:rsidRPr="00293BED" w:rsidRDefault="00293BED" w:rsidP="00293BED">
      <w:pPr>
        <w:numPr>
          <w:ilvl w:val="0"/>
          <w:numId w:val="5"/>
        </w:numPr>
      </w:pPr>
      <w:r w:rsidRPr="00293BED">
        <w:t>Provide visual timetables, sensory</w:t>
      </w:r>
      <w:r w:rsidRPr="00293BED">
        <w:noBreakHyphen/>
        <w:t>friendly spaces, movement breaks, and emotional regulation tools.</w:t>
      </w:r>
    </w:p>
    <w:p w14:paraId="13D53A89" w14:textId="77777777" w:rsidR="00293BED" w:rsidRPr="00293BED" w:rsidRDefault="00293BED" w:rsidP="00293BED">
      <w:pPr>
        <w:numPr>
          <w:ilvl w:val="0"/>
          <w:numId w:val="5"/>
        </w:numPr>
      </w:pPr>
      <w:r w:rsidRPr="00293BED">
        <w:t>Support communication through Makaton, visual aids, and modelling language.</w:t>
      </w:r>
    </w:p>
    <w:p w14:paraId="76334DC4" w14:textId="77777777" w:rsidR="00293BED" w:rsidRPr="00293BED" w:rsidRDefault="00293BED" w:rsidP="00293BED">
      <w:pPr>
        <w:numPr>
          <w:ilvl w:val="0"/>
          <w:numId w:val="5"/>
        </w:numPr>
      </w:pPr>
      <w:r w:rsidRPr="00293BED">
        <w:t>Implement high</w:t>
      </w:r>
      <w:r w:rsidRPr="00293BED">
        <w:noBreakHyphen/>
        <w:t>quality interactions that build children’s learning and independence.</w:t>
      </w:r>
    </w:p>
    <w:p w14:paraId="293B5AA8" w14:textId="77777777" w:rsidR="00293BED" w:rsidRPr="00293BED" w:rsidRDefault="00293BED" w:rsidP="00293BED">
      <w:pPr>
        <w:numPr>
          <w:ilvl w:val="0"/>
          <w:numId w:val="5"/>
        </w:numPr>
      </w:pPr>
      <w:r w:rsidRPr="00293BED">
        <w:t>Monitor progress and adjust provision as needed.</w:t>
      </w:r>
    </w:p>
    <w:p w14:paraId="65119BA5" w14:textId="77777777" w:rsidR="00293BED" w:rsidRPr="00293BED" w:rsidRDefault="00293BED" w:rsidP="00293BED">
      <w:pPr>
        <w:rPr>
          <w:b/>
          <w:bCs/>
        </w:rPr>
      </w:pPr>
      <w:r w:rsidRPr="00293BED">
        <w:rPr>
          <w:b/>
          <w:bCs/>
        </w:rPr>
        <w:t>7. Plymouth GATI – Graduated Approach to Inclusion</w:t>
      </w:r>
    </w:p>
    <w:p w14:paraId="6F8D071E" w14:textId="77777777" w:rsidR="00293BED" w:rsidRPr="00293BED" w:rsidRDefault="00293BED" w:rsidP="00293BED">
      <w:r w:rsidRPr="00293BED">
        <w:t>We follow the Assess–Plan–Do–Review cycle to ensure timely and effective support:</w:t>
      </w:r>
      <w:r w:rsidRPr="00293BED">
        <w:br/>
      </w:r>
      <w:r w:rsidRPr="00293BED">
        <w:rPr>
          <w:b/>
          <w:bCs/>
        </w:rPr>
        <w:t>Assess:</w:t>
      </w:r>
      <w:r w:rsidRPr="00293BED">
        <w:t xml:space="preserve"> Gather observations, parental input, and relevant information.</w:t>
      </w:r>
      <w:r w:rsidRPr="00293BED">
        <w:br/>
      </w:r>
      <w:r w:rsidRPr="00293BED">
        <w:rPr>
          <w:b/>
          <w:bCs/>
        </w:rPr>
        <w:t>Plan:</w:t>
      </w:r>
      <w:r w:rsidRPr="00293BED">
        <w:t xml:space="preserve"> Agree on strategies, interventions, and outcomes.</w:t>
      </w:r>
      <w:r w:rsidRPr="00293BED">
        <w:br/>
      </w:r>
      <w:r w:rsidRPr="00293BED">
        <w:rPr>
          <w:b/>
          <w:bCs/>
        </w:rPr>
        <w:t>Do:</w:t>
      </w:r>
      <w:r w:rsidRPr="00293BED">
        <w:t xml:space="preserve"> Implement strategies consistently in daily provision.</w:t>
      </w:r>
      <w:r w:rsidRPr="00293BED">
        <w:br/>
      </w:r>
      <w:r w:rsidRPr="00293BED">
        <w:rPr>
          <w:b/>
          <w:bCs/>
        </w:rPr>
        <w:t>Review:</w:t>
      </w:r>
      <w:r w:rsidRPr="00293BED">
        <w:t xml:space="preserve"> Evaluate progress regularly with staff and families.</w:t>
      </w:r>
      <w:r w:rsidRPr="00293BED">
        <w:br/>
        <w:t>Where additional support is required, we work with health visitors, SEND professionals, Portage, and other agencies.</w:t>
      </w:r>
    </w:p>
    <w:p w14:paraId="1057059C" w14:textId="77777777" w:rsidR="00293BED" w:rsidRPr="00293BED" w:rsidRDefault="00293BED" w:rsidP="00293BED">
      <w:pPr>
        <w:rPr>
          <w:b/>
          <w:bCs/>
        </w:rPr>
      </w:pPr>
      <w:r w:rsidRPr="00293BED">
        <w:rPr>
          <w:b/>
          <w:bCs/>
        </w:rPr>
        <w:t>8. Admissions</w:t>
      </w:r>
    </w:p>
    <w:p w14:paraId="757EE0F3" w14:textId="77777777" w:rsidR="00293BED" w:rsidRPr="00293BED" w:rsidRDefault="00293BED" w:rsidP="00293BED">
      <w:pPr>
        <w:numPr>
          <w:ilvl w:val="0"/>
          <w:numId w:val="6"/>
        </w:numPr>
      </w:pPr>
      <w:r w:rsidRPr="00293BED">
        <w:t>Admissions decisions are made without discrimination.</w:t>
      </w:r>
    </w:p>
    <w:p w14:paraId="1F88BBB9" w14:textId="77777777" w:rsidR="00293BED" w:rsidRPr="00293BED" w:rsidRDefault="00293BED" w:rsidP="00293BED">
      <w:pPr>
        <w:numPr>
          <w:ilvl w:val="0"/>
          <w:numId w:val="6"/>
        </w:numPr>
      </w:pPr>
      <w:r w:rsidRPr="00293BED">
        <w:t>Children with disabilities or additional needs are welcomed and supported.</w:t>
      </w:r>
    </w:p>
    <w:p w14:paraId="5B965BFB" w14:textId="77777777" w:rsidR="00293BED" w:rsidRPr="00293BED" w:rsidRDefault="00293BED" w:rsidP="00293BED">
      <w:pPr>
        <w:numPr>
          <w:ilvl w:val="0"/>
          <w:numId w:val="6"/>
        </w:numPr>
      </w:pPr>
      <w:r w:rsidRPr="00293BED">
        <w:t>We work with families during transitions to identify support or adjustments in advance.</w:t>
      </w:r>
    </w:p>
    <w:p w14:paraId="325399BB" w14:textId="77777777" w:rsidR="00293BED" w:rsidRPr="00293BED" w:rsidRDefault="00293BED" w:rsidP="00293BED">
      <w:pPr>
        <w:rPr>
          <w:b/>
          <w:bCs/>
        </w:rPr>
      </w:pPr>
      <w:r w:rsidRPr="00293BED">
        <w:rPr>
          <w:b/>
          <w:bCs/>
        </w:rPr>
        <w:lastRenderedPageBreak/>
        <w:t>9. Staff Roles and Responsibilities</w:t>
      </w:r>
    </w:p>
    <w:p w14:paraId="4C3D63D7" w14:textId="77777777" w:rsidR="00293BED" w:rsidRPr="00293BED" w:rsidRDefault="00293BED" w:rsidP="00293BED">
      <w:r w:rsidRPr="00293BED">
        <w:t>All staff are responsible for:</w:t>
      </w:r>
    </w:p>
    <w:p w14:paraId="6A2BFED4" w14:textId="77777777" w:rsidR="00293BED" w:rsidRPr="00293BED" w:rsidRDefault="00293BED" w:rsidP="00293BED">
      <w:pPr>
        <w:numPr>
          <w:ilvl w:val="0"/>
          <w:numId w:val="7"/>
        </w:numPr>
      </w:pPr>
      <w:r w:rsidRPr="00293BED">
        <w:t>Upholding this policy in their daily practice.</w:t>
      </w:r>
    </w:p>
    <w:p w14:paraId="34DBEF0C" w14:textId="77777777" w:rsidR="00293BED" w:rsidRPr="00293BED" w:rsidRDefault="00293BED" w:rsidP="00293BED">
      <w:pPr>
        <w:numPr>
          <w:ilvl w:val="0"/>
          <w:numId w:val="7"/>
        </w:numPr>
      </w:pPr>
      <w:r w:rsidRPr="00293BED">
        <w:t>Challenging discrimination and promoting inclusivity.</w:t>
      </w:r>
    </w:p>
    <w:p w14:paraId="746E65A4" w14:textId="77777777" w:rsidR="00293BED" w:rsidRPr="00293BED" w:rsidRDefault="00293BED" w:rsidP="00293BED">
      <w:pPr>
        <w:numPr>
          <w:ilvl w:val="0"/>
          <w:numId w:val="7"/>
        </w:numPr>
      </w:pPr>
      <w:r w:rsidRPr="00293BED">
        <w:t>Undertaking relevant training on equality, inclusion, and SEND.</w:t>
      </w:r>
      <w:r w:rsidRPr="00293BED">
        <w:br/>
        <w:t>The SENCO oversees:</w:t>
      </w:r>
    </w:p>
    <w:p w14:paraId="4A3E2CF4" w14:textId="77777777" w:rsidR="00293BED" w:rsidRPr="00293BED" w:rsidRDefault="00293BED" w:rsidP="00293BED">
      <w:pPr>
        <w:numPr>
          <w:ilvl w:val="0"/>
          <w:numId w:val="7"/>
        </w:numPr>
      </w:pPr>
      <w:r w:rsidRPr="00293BED">
        <w:t>Implementation of GATI and OAP approaches.</w:t>
      </w:r>
    </w:p>
    <w:p w14:paraId="4E4F6787" w14:textId="77777777" w:rsidR="00293BED" w:rsidRPr="00293BED" w:rsidRDefault="00293BED" w:rsidP="00293BED">
      <w:pPr>
        <w:numPr>
          <w:ilvl w:val="0"/>
          <w:numId w:val="7"/>
        </w:numPr>
      </w:pPr>
      <w:r w:rsidRPr="00293BED">
        <w:t>Coordination with external agencies.</w:t>
      </w:r>
    </w:p>
    <w:p w14:paraId="57438C8B" w14:textId="77777777" w:rsidR="00293BED" w:rsidRPr="00293BED" w:rsidRDefault="00293BED" w:rsidP="00293BED">
      <w:pPr>
        <w:numPr>
          <w:ilvl w:val="0"/>
          <w:numId w:val="7"/>
        </w:numPr>
      </w:pPr>
      <w:r w:rsidRPr="00293BED">
        <w:t>Monitoring inclusive provision and staff support.</w:t>
      </w:r>
    </w:p>
    <w:p w14:paraId="55739CEB" w14:textId="77777777" w:rsidR="00293BED" w:rsidRPr="00293BED" w:rsidRDefault="00293BED" w:rsidP="00293BED">
      <w:pPr>
        <w:rPr>
          <w:b/>
          <w:bCs/>
        </w:rPr>
      </w:pPr>
      <w:r w:rsidRPr="00293BED">
        <w:rPr>
          <w:b/>
          <w:bCs/>
        </w:rPr>
        <w:t>10. Partnership with Parents and Carers</w:t>
      </w:r>
    </w:p>
    <w:p w14:paraId="4F57B6D7" w14:textId="77777777" w:rsidR="00293BED" w:rsidRDefault="00293BED" w:rsidP="00293BED">
      <w:r w:rsidRPr="00293BED">
        <w:t>We work collaboratively with parents and carers by:</w:t>
      </w:r>
    </w:p>
    <w:p w14:paraId="1BB3AC10" w14:textId="21994BEF" w:rsidR="00590C41" w:rsidRPr="00293BED" w:rsidRDefault="00590C41" w:rsidP="00590C41">
      <w:pPr>
        <w:pStyle w:val="ListParagraph"/>
        <w:numPr>
          <w:ilvl w:val="0"/>
          <w:numId w:val="12"/>
        </w:numPr>
      </w:pPr>
      <w:r>
        <w:t>Communicating via Tapestry or regular emails.</w:t>
      </w:r>
    </w:p>
    <w:p w14:paraId="730E3D47" w14:textId="77777777" w:rsidR="00293BED" w:rsidRPr="00293BED" w:rsidRDefault="00293BED" w:rsidP="00293BED">
      <w:pPr>
        <w:numPr>
          <w:ilvl w:val="0"/>
          <w:numId w:val="8"/>
        </w:numPr>
      </w:pPr>
      <w:r w:rsidRPr="00293BED">
        <w:t>Valuing their views as experts on their children.</w:t>
      </w:r>
    </w:p>
    <w:p w14:paraId="0451D192" w14:textId="77777777" w:rsidR="00293BED" w:rsidRPr="00293BED" w:rsidRDefault="00293BED" w:rsidP="00293BED">
      <w:pPr>
        <w:numPr>
          <w:ilvl w:val="0"/>
          <w:numId w:val="8"/>
        </w:numPr>
      </w:pPr>
      <w:r w:rsidRPr="00293BED">
        <w:t>Communicating openly and respectfully.</w:t>
      </w:r>
    </w:p>
    <w:p w14:paraId="51E17C6B" w14:textId="77777777" w:rsidR="00293BED" w:rsidRPr="00293BED" w:rsidRDefault="00293BED" w:rsidP="00293BED">
      <w:pPr>
        <w:numPr>
          <w:ilvl w:val="0"/>
          <w:numId w:val="8"/>
        </w:numPr>
      </w:pPr>
      <w:r w:rsidRPr="00293BED">
        <w:t>Involving them in all aspects of the GATI process.</w:t>
      </w:r>
    </w:p>
    <w:p w14:paraId="526EFF6B" w14:textId="77777777" w:rsidR="00293BED" w:rsidRPr="00293BED" w:rsidRDefault="00293BED" w:rsidP="00293BED">
      <w:pPr>
        <w:numPr>
          <w:ilvl w:val="0"/>
          <w:numId w:val="8"/>
        </w:numPr>
      </w:pPr>
      <w:r w:rsidRPr="00293BED">
        <w:t>Providing accessible information and supporting participation.</w:t>
      </w:r>
    </w:p>
    <w:p w14:paraId="074990F4" w14:textId="77777777" w:rsidR="00293BED" w:rsidRPr="00293BED" w:rsidRDefault="00293BED" w:rsidP="00293BED">
      <w:pPr>
        <w:rPr>
          <w:b/>
          <w:bCs/>
        </w:rPr>
      </w:pPr>
      <w:r w:rsidRPr="00293BED">
        <w:rPr>
          <w:b/>
          <w:bCs/>
        </w:rPr>
        <w:t>11. Curriculum and Learning Environment</w:t>
      </w:r>
    </w:p>
    <w:p w14:paraId="2C4A9564" w14:textId="77777777" w:rsidR="00293BED" w:rsidRPr="00293BED" w:rsidRDefault="00293BED" w:rsidP="00293BED">
      <w:r w:rsidRPr="00293BED">
        <w:t>Our curriculum reflects the diversity of our community and wider world. We ensure:</w:t>
      </w:r>
    </w:p>
    <w:p w14:paraId="4451F25F" w14:textId="77777777" w:rsidR="00293BED" w:rsidRPr="00293BED" w:rsidRDefault="00293BED" w:rsidP="00293BED">
      <w:pPr>
        <w:numPr>
          <w:ilvl w:val="0"/>
          <w:numId w:val="9"/>
        </w:numPr>
      </w:pPr>
      <w:r w:rsidRPr="00293BED">
        <w:t>Representation across books, resources, celebrations, and activities.</w:t>
      </w:r>
    </w:p>
    <w:p w14:paraId="16CC0693" w14:textId="77777777" w:rsidR="00293BED" w:rsidRPr="00293BED" w:rsidRDefault="00293BED" w:rsidP="00293BED">
      <w:pPr>
        <w:numPr>
          <w:ilvl w:val="0"/>
          <w:numId w:val="9"/>
        </w:numPr>
      </w:pPr>
      <w:r w:rsidRPr="00293BED">
        <w:t>Anti</w:t>
      </w:r>
      <w:r w:rsidRPr="00293BED">
        <w:noBreakHyphen/>
        <w:t>bias language, role modelling, and teaching.</w:t>
      </w:r>
    </w:p>
    <w:p w14:paraId="2C24E3A2" w14:textId="77777777" w:rsidR="00293BED" w:rsidRPr="00293BED" w:rsidRDefault="00293BED" w:rsidP="00293BED">
      <w:pPr>
        <w:numPr>
          <w:ilvl w:val="0"/>
          <w:numId w:val="9"/>
        </w:numPr>
      </w:pPr>
      <w:r w:rsidRPr="00293BED">
        <w:t>A flexible environment that supports varied learning styles and needs.</w:t>
      </w:r>
    </w:p>
    <w:p w14:paraId="1E3D9A77" w14:textId="77777777" w:rsidR="00293BED" w:rsidRPr="00293BED" w:rsidRDefault="00293BED" w:rsidP="00293BED">
      <w:pPr>
        <w:rPr>
          <w:b/>
          <w:bCs/>
        </w:rPr>
      </w:pPr>
      <w:r w:rsidRPr="00293BED">
        <w:rPr>
          <w:b/>
          <w:bCs/>
        </w:rPr>
        <w:t>12. Preventing Discrimination and Harassment</w:t>
      </w:r>
    </w:p>
    <w:p w14:paraId="3C5B8E30" w14:textId="77777777" w:rsidR="00293BED" w:rsidRPr="00293BED" w:rsidRDefault="00293BED" w:rsidP="00293BED">
      <w:r w:rsidRPr="00293BED">
        <w:t>We do not tolerate discrimination, bullying, prejudice, or harassment. Staff take immediate action to:</w:t>
      </w:r>
    </w:p>
    <w:p w14:paraId="1F6AA1CE" w14:textId="77777777" w:rsidR="00293BED" w:rsidRPr="00293BED" w:rsidRDefault="00293BED" w:rsidP="00293BED">
      <w:pPr>
        <w:numPr>
          <w:ilvl w:val="0"/>
          <w:numId w:val="10"/>
        </w:numPr>
      </w:pPr>
      <w:r w:rsidRPr="00293BED">
        <w:t>Address inappropriate behaviour or language.</w:t>
      </w:r>
    </w:p>
    <w:p w14:paraId="58CE118F" w14:textId="77777777" w:rsidR="00293BED" w:rsidRPr="00293BED" w:rsidRDefault="00293BED" w:rsidP="00293BED">
      <w:pPr>
        <w:numPr>
          <w:ilvl w:val="0"/>
          <w:numId w:val="10"/>
        </w:numPr>
      </w:pPr>
      <w:r w:rsidRPr="00293BED">
        <w:t>Support children to develop empathy, understanding, and respect.</w:t>
      </w:r>
    </w:p>
    <w:p w14:paraId="74847DDA" w14:textId="77777777" w:rsidR="00293BED" w:rsidRPr="00293BED" w:rsidRDefault="00293BED" w:rsidP="00293BED">
      <w:pPr>
        <w:numPr>
          <w:ilvl w:val="0"/>
          <w:numId w:val="10"/>
        </w:numPr>
      </w:pPr>
      <w:r w:rsidRPr="00293BED">
        <w:t>Ensure safe reporting procedures for families.</w:t>
      </w:r>
    </w:p>
    <w:p w14:paraId="19DD0B69" w14:textId="77777777" w:rsidR="00293BED" w:rsidRPr="00293BED" w:rsidRDefault="00293BED" w:rsidP="00293BED">
      <w:pPr>
        <w:rPr>
          <w:b/>
          <w:bCs/>
        </w:rPr>
      </w:pPr>
      <w:r w:rsidRPr="00293BED">
        <w:rPr>
          <w:b/>
          <w:bCs/>
        </w:rPr>
        <w:t>13. Training and Development</w:t>
      </w:r>
    </w:p>
    <w:p w14:paraId="500B6E52" w14:textId="77777777" w:rsidR="00293BED" w:rsidRPr="00293BED" w:rsidRDefault="00293BED" w:rsidP="00293BED">
      <w:r w:rsidRPr="00293BED">
        <w:lastRenderedPageBreak/>
        <w:t>Staff receive ongoing training in:</w:t>
      </w:r>
    </w:p>
    <w:p w14:paraId="61941BF3" w14:textId="77777777" w:rsidR="00293BED" w:rsidRPr="00293BED" w:rsidRDefault="00293BED" w:rsidP="00293BED">
      <w:pPr>
        <w:numPr>
          <w:ilvl w:val="0"/>
          <w:numId w:val="11"/>
        </w:numPr>
      </w:pPr>
      <w:r w:rsidRPr="00293BED">
        <w:t>Inclusive practice and planning.</w:t>
      </w:r>
    </w:p>
    <w:p w14:paraId="0A012328" w14:textId="77777777" w:rsidR="00293BED" w:rsidRPr="00293BED" w:rsidRDefault="00293BED" w:rsidP="00293BED">
      <w:pPr>
        <w:numPr>
          <w:ilvl w:val="0"/>
          <w:numId w:val="11"/>
        </w:numPr>
      </w:pPr>
      <w:r w:rsidRPr="00293BED">
        <w:t>Equal opportunities and anti</w:t>
      </w:r>
      <w:r w:rsidRPr="00293BED">
        <w:noBreakHyphen/>
        <w:t>discriminatory practice.</w:t>
      </w:r>
    </w:p>
    <w:p w14:paraId="68AE5BE4" w14:textId="77777777" w:rsidR="00293BED" w:rsidRPr="00293BED" w:rsidRDefault="00293BED" w:rsidP="00293BED">
      <w:pPr>
        <w:numPr>
          <w:ilvl w:val="0"/>
          <w:numId w:val="11"/>
        </w:numPr>
      </w:pPr>
      <w:r w:rsidRPr="00293BED">
        <w:t>SEND identification and support.</w:t>
      </w:r>
    </w:p>
    <w:p w14:paraId="04083A09" w14:textId="77777777" w:rsidR="00293BED" w:rsidRPr="00293BED" w:rsidRDefault="00293BED" w:rsidP="00293BED">
      <w:pPr>
        <w:numPr>
          <w:ilvl w:val="0"/>
          <w:numId w:val="11"/>
        </w:numPr>
      </w:pPr>
      <w:r w:rsidRPr="00293BED">
        <w:t>Safeguarding, including Prevent Duty and FGM awareness.</w:t>
      </w:r>
    </w:p>
    <w:p w14:paraId="4AA71694" w14:textId="77777777" w:rsidR="00293BED" w:rsidRPr="00293BED" w:rsidRDefault="00293BED" w:rsidP="00293BED">
      <w:pPr>
        <w:rPr>
          <w:b/>
          <w:bCs/>
        </w:rPr>
      </w:pPr>
      <w:r w:rsidRPr="00293BED">
        <w:rPr>
          <w:b/>
          <w:bCs/>
        </w:rPr>
        <w:t>14. Monitoring and Review</w:t>
      </w:r>
    </w:p>
    <w:p w14:paraId="071A0529" w14:textId="77777777" w:rsidR="00293BED" w:rsidRPr="00293BED" w:rsidRDefault="00293BED" w:rsidP="00293BED">
      <w:r w:rsidRPr="00293BED">
        <w:t>This policy will be reviewed annually or sooner if legislation or local guidance changes. Feedback from staff, children, and families will inform updates to ensure our practice continues to reflect best standards.</w:t>
      </w:r>
    </w:p>
    <w:p w14:paraId="0C449DC3" w14:textId="77777777" w:rsidR="00293BED" w:rsidRPr="00293BED" w:rsidRDefault="00293BED" w:rsidP="00293BED">
      <w:pPr>
        <w:rPr>
          <w:b/>
          <w:bCs/>
        </w:rPr>
      </w:pPr>
      <w:r w:rsidRPr="00293BED">
        <w:rPr>
          <w:b/>
          <w:bCs/>
        </w:rPr>
        <w:t>15. Policy Approval</w:t>
      </w:r>
    </w:p>
    <w:p w14:paraId="47BF6F7E" w14:textId="77777777" w:rsidR="00FA5E8A" w:rsidRDefault="00293BED" w:rsidP="00293BED">
      <w:r w:rsidRPr="00293BED">
        <w:t>Adopted by:</w:t>
      </w:r>
      <w:r w:rsidR="009F10D1">
        <w:t xml:space="preserve"> Sam Matthews – Compton Preschool Manager</w:t>
      </w:r>
      <w:r w:rsidRPr="00293BED">
        <w:br/>
        <w:t xml:space="preserve">Date: </w:t>
      </w:r>
      <w:r w:rsidR="009F10D1">
        <w:t>25/11/2025</w:t>
      </w:r>
    </w:p>
    <w:p w14:paraId="3F64E73B" w14:textId="7EE3317C" w:rsidR="00293BED" w:rsidRPr="00293BED" w:rsidRDefault="00FA5E8A" w:rsidP="00293BED">
      <w:r>
        <w:t>Reviewed</w:t>
      </w:r>
      <w:r w:rsidR="00C26995">
        <w:t>: October 2026</w:t>
      </w:r>
      <w:r w:rsidR="00293BED" w:rsidRPr="00293BED">
        <w:br/>
        <w:t xml:space="preserve">Review Date: </w:t>
      </w:r>
      <w:r w:rsidR="00D66AD3">
        <w:t>October 2027</w:t>
      </w:r>
    </w:p>
    <w:p w14:paraId="2F5FF9CB" w14:textId="77777777" w:rsidR="00293BED" w:rsidRDefault="00293BED"/>
    <w:sectPr w:rsidR="00293B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16616"/>
    <w:multiLevelType w:val="multilevel"/>
    <w:tmpl w:val="474C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71294"/>
    <w:multiLevelType w:val="multilevel"/>
    <w:tmpl w:val="BB74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32506"/>
    <w:multiLevelType w:val="multilevel"/>
    <w:tmpl w:val="273C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21593"/>
    <w:multiLevelType w:val="multilevel"/>
    <w:tmpl w:val="E058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6F3F78"/>
    <w:multiLevelType w:val="multilevel"/>
    <w:tmpl w:val="3C9A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44502"/>
    <w:multiLevelType w:val="multilevel"/>
    <w:tmpl w:val="3E1C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BD669B"/>
    <w:multiLevelType w:val="multilevel"/>
    <w:tmpl w:val="4C38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871E2D"/>
    <w:multiLevelType w:val="multilevel"/>
    <w:tmpl w:val="AC44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65CCD"/>
    <w:multiLevelType w:val="multilevel"/>
    <w:tmpl w:val="ED66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D46329"/>
    <w:multiLevelType w:val="multilevel"/>
    <w:tmpl w:val="EA82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E7547"/>
    <w:multiLevelType w:val="hybridMultilevel"/>
    <w:tmpl w:val="04826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1048F4"/>
    <w:multiLevelType w:val="multilevel"/>
    <w:tmpl w:val="F3C44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5093658">
    <w:abstractNumId w:val="1"/>
  </w:num>
  <w:num w:numId="2" w16cid:durableId="920681575">
    <w:abstractNumId w:val="9"/>
  </w:num>
  <w:num w:numId="3" w16cid:durableId="1320844448">
    <w:abstractNumId w:val="2"/>
  </w:num>
  <w:num w:numId="4" w16cid:durableId="1094083865">
    <w:abstractNumId w:val="3"/>
  </w:num>
  <w:num w:numId="5" w16cid:durableId="1343169944">
    <w:abstractNumId w:val="4"/>
  </w:num>
  <w:num w:numId="6" w16cid:durableId="484669054">
    <w:abstractNumId w:val="7"/>
  </w:num>
  <w:num w:numId="7" w16cid:durableId="1897348368">
    <w:abstractNumId w:val="0"/>
  </w:num>
  <w:num w:numId="8" w16cid:durableId="16466260">
    <w:abstractNumId w:val="6"/>
  </w:num>
  <w:num w:numId="9" w16cid:durableId="1697273313">
    <w:abstractNumId w:val="11"/>
  </w:num>
  <w:num w:numId="10" w16cid:durableId="302389962">
    <w:abstractNumId w:val="5"/>
  </w:num>
  <w:num w:numId="11" w16cid:durableId="1672444296">
    <w:abstractNumId w:val="8"/>
  </w:num>
  <w:num w:numId="12" w16cid:durableId="18503642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BED"/>
    <w:rsid w:val="001F0AD6"/>
    <w:rsid w:val="00293BED"/>
    <w:rsid w:val="002C7B41"/>
    <w:rsid w:val="004268FA"/>
    <w:rsid w:val="00590C41"/>
    <w:rsid w:val="009F10D1"/>
    <w:rsid w:val="00C26995"/>
    <w:rsid w:val="00D66AD3"/>
    <w:rsid w:val="00EF094A"/>
    <w:rsid w:val="00FA5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C5FC"/>
  <w15:chartTrackingRefBased/>
  <w15:docId w15:val="{4B1D142F-7EEE-4418-9CA0-81EC38E68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B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3B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3B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3B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3B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3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B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3B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3B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3B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3B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3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BED"/>
    <w:rPr>
      <w:rFonts w:eastAsiaTheme="majorEastAsia" w:cstheme="majorBidi"/>
      <w:color w:val="272727" w:themeColor="text1" w:themeTint="D8"/>
    </w:rPr>
  </w:style>
  <w:style w:type="paragraph" w:styleId="Title">
    <w:name w:val="Title"/>
    <w:basedOn w:val="Normal"/>
    <w:next w:val="Normal"/>
    <w:link w:val="TitleChar"/>
    <w:uiPriority w:val="10"/>
    <w:qFormat/>
    <w:rsid w:val="00293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BED"/>
    <w:pPr>
      <w:spacing w:before="160"/>
      <w:jc w:val="center"/>
    </w:pPr>
    <w:rPr>
      <w:i/>
      <w:iCs/>
      <w:color w:val="404040" w:themeColor="text1" w:themeTint="BF"/>
    </w:rPr>
  </w:style>
  <w:style w:type="character" w:customStyle="1" w:styleId="QuoteChar">
    <w:name w:val="Quote Char"/>
    <w:basedOn w:val="DefaultParagraphFont"/>
    <w:link w:val="Quote"/>
    <w:uiPriority w:val="29"/>
    <w:rsid w:val="00293BED"/>
    <w:rPr>
      <w:i/>
      <w:iCs/>
      <w:color w:val="404040" w:themeColor="text1" w:themeTint="BF"/>
    </w:rPr>
  </w:style>
  <w:style w:type="paragraph" w:styleId="ListParagraph">
    <w:name w:val="List Paragraph"/>
    <w:basedOn w:val="Normal"/>
    <w:uiPriority w:val="34"/>
    <w:qFormat/>
    <w:rsid w:val="00293BED"/>
    <w:pPr>
      <w:ind w:left="720"/>
      <w:contextualSpacing/>
    </w:pPr>
  </w:style>
  <w:style w:type="character" w:styleId="IntenseEmphasis">
    <w:name w:val="Intense Emphasis"/>
    <w:basedOn w:val="DefaultParagraphFont"/>
    <w:uiPriority w:val="21"/>
    <w:qFormat/>
    <w:rsid w:val="00293BED"/>
    <w:rPr>
      <w:i/>
      <w:iCs/>
      <w:color w:val="2F5496" w:themeColor="accent1" w:themeShade="BF"/>
    </w:rPr>
  </w:style>
  <w:style w:type="paragraph" w:styleId="IntenseQuote">
    <w:name w:val="Intense Quote"/>
    <w:basedOn w:val="Normal"/>
    <w:next w:val="Normal"/>
    <w:link w:val="IntenseQuoteChar"/>
    <w:uiPriority w:val="30"/>
    <w:qFormat/>
    <w:rsid w:val="00293B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3BED"/>
    <w:rPr>
      <w:i/>
      <w:iCs/>
      <w:color w:val="2F5496" w:themeColor="accent1" w:themeShade="BF"/>
    </w:rPr>
  </w:style>
  <w:style w:type="character" w:styleId="IntenseReference">
    <w:name w:val="Intense Reference"/>
    <w:basedOn w:val="DefaultParagraphFont"/>
    <w:uiPriority w:val="32"/>
    <w:qFormat/>
    <w:rsid w:val="00293B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882</Words>
  <Characters>5033</Characters>
  <Application>Microsoft Office Word</Application>
  <DocSecurity>0</DocSecurity>
  <Lines>41</Lines>
  <Paragraphs>11</Paragraphs>
  <ScaleCrop>false</ScaleCrop>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Matthews</dc:creator>
  <cp:keywords/>
  <dc:description/>
  <cp:lastModifiedBy>Sharon Matthews</cp:lastModifiedBy>
  <cp:revision>8</cp:revision>
  <dcterms:created xsi:type="dcterms:W3CDTF">2025-11-24T10:39:00Z</dcterms:created>
  <dcterms:modified xsi:type="dcterms:W3CDTF">2026-10-29T11:36:00Z</dcterms:modified>
</cp:coreProperties>
</file>