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2152B" w14:textId="51921B4E" w:rsidR="006613E7" w:rsidRPr="00E5635D" w:rsidRDefault="00AC659A" w:rsidP="00AF6622">
      <w:pPr>
        <w:pStyle w:val="Documenttitle"/>
        <w:ind w:left="0"/>
      </w:pPr>
      <w:r>
        <w:rPr>
          <w:noProof/>
        </w:rPr>
        <w:drawing>
          <wp:anchor distT="0" distB="0" distL="114300" distR="114300" simplePos="0" relativeHeight="251661312" behindDoc="0" locked="0" layoutInCell="1" allowOverlap="1" wp14:anchorId="209E2799" wp14:editId="48E8704F">
            <wp:simplePos x="0" y="0"/>
            <wp:positionH relativeFrom="column">
              <wp:posOffset>5302885</wp:posOffset>
            </wp:positionH>
            <wp:positionV relativeFrom="paragraph">
              <wp:posOffset>73025</wp:posOffset>
            </wp:positionV>
            <wp:extent cx="1028700" cy="807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029240" cy="80750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7A2EF9E8" wp14:editId="1B86ADCA">
                <wp:simplePos x="0" y="0"/>
                <wp:positionH relativeFrom="column">
                  <wp:posOffset>5226685</wp:posOffset>
                </wp:positionH>
                <wp:positionV relativeFrom="paragraph">
                  <wp:posOffset>-3175</wp:posOffset>
                </wp:positionV>
                <wp:extent cx="1238250" cy="9144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238250" cy="914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A50062" id="Rectangle 3" o:spid="_x0000_s1026" style="position:absolute;margin-left:411.55pt;margin-top:-.25pt;width:97.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" fillcolor="white [3212]" strokecolor="black [3213]" strokeweight="2pt"/>
            </w:pict>
          </mc:Fallback>
        </mc:AlternateContent>
      </w:r>
      <w:r w:rsidR="001B5C1B">
        <w:t>DATA Breach Management</w:t>
      </w:r>
    </w:p>
    <w:p w14:paraId="74F2CD5D" w14:textId="24394F1B" w:rsidR="002D516A" w:rsidRPr="001859BA" w:rsidRDefault="009A300E" w:rsidP="009A300E">
      <w:pPr>
        <w:pStyle w:val="Documentsubtitle"/>
        <w:ind w:left="0"/>
        <w:sectPr w:rsidR="002D516A" w:rsidRPr="001859BA" w:rsidSect="002D516A">
          <w:headerReference w:type="default" r:id="rId10"/>
          <w:footerReference w:type="default" r:id="rId11"/>
          <w:pgSz w:w="11907" w:h="16840" w:code="9"/>
          <w:pgMar w:top="964" w:right="964" w:bottom="794" w:left="964" w:header="567" w:footer="567" w:gutter="0"/>
          <w:cols w:space="708"/>
          <w:docGrid w:linePitch="360"/>
        </w:sectPr>
      </w:pPr>
      <w:r>
        <w:t>P</w:t>
      </w:r>
      <w:r w:rsidR="00F53822">
        <w:t>olicy</w:t>
      </w:r>
      <w:r w:rsidR="00595641">
        <w:t xml:space="preserve"> and procedure</w:t>
      </w:r>
    </w:p>
    <w:p w14:paraId="21BD5236" w14:textId="4D6B4331" w:rsidR="00857D86" w:rsidRDefault="00857D86" w:rsidP="002C1211">
      <w:pPr>
        <w:numPr>
          <w:ilvl w:val="0"/>
          <w:numId w:val="0"/>
        </w:numPr>
      </w:pPr>
    </w:p>
    <w:p w14:paraId="7707AAF8" w14:textId="3D967EFA" w:rsidR="002C1211" w:rsidRDefault="002C1211" w:rsidP="002C1211">
      <w:pPr>
        <w:numPr>
          <w:ilvl w:val="0"/>
          <w:numId w:val="0"/>
        </w:numPr>
      </w:pPr>
    </w:p>
    <w:p w14:paraId="7C36E5A0" w14:textId="38420884" w:rsidR="00AD7650" w:rsidRDefault="001B5C1B" w:rsidP="00C75D61">
      <w:pPr>
        <w:pStyle w:val="Pageheading"/>
      </w:pPr>
      <w:r>
        <w:t>Data Breach Management</w:t>
      </w:r>
    </w:p>
    <w:p w14:paraId="35870AB1" w14:textId="77777777" w:rsidR="001B5C1B" w:rsidRPr="001B5C1B" w:rsidRDefault="001B5C1B" w:rsidP="001B5C1B">
      <w:pPr>
        <w:numPr>
          <w:ilvl w:val="0"/>
          <w:numId w:val="0"/>
        </w:numPr>
        <w:rPr>
          <w:b/>
          <w:bCs/>
        </w:rPr>
      </w:pPr>
      <w:r w:rsidRPr="001B5C1B">
        <w:rPr>
          <w:b/>
          <w:bCs/>
        </w:rPr>
        <w:t>Introduction</w:t>
      </w:r>
    </w:p>
    <w:p w14:paraId="18B1F734" w14:textId="452AF905" w:rsidR="001B5C1B" w:rsidRDefault="00AC659A" w:rsidP="001B5C1B">
      <w:pPr>
        <w:numPr>
          <w:ilvl w:val="0"/>
          <w:numId w:val="1"/>
        </w:numPr>
      </w:pPr>
      <w:r>
        <w:t xml:space="preserve">Compton Pre-school </w:t>
      </w:r>
      <w:r w:rsidR="001B5C1B" w:rsidRPr="001B5C1B">
        <w:t xml:space="preserve">holds personal and sensitive data on approximately </w:t>
      </w:r>
      <w:r w:rsidR="00CA4BDA">
        <w:t>100</w:t>
      </w:r>
      <w:r w:rsidR="00595641">
        <w:t xml:space="preserve"> </w:t>
      </w:r>
      <w:r w:rsidR="004B5F7D">
        <w:t>individuals.</w:t>
      </w:r>
      <w:r w:rsidR="004B5F7D" w:rsidRPr="001B5C1B">
        <w:rPr>
          <w:vertAlign w:val="superscript"/>
        </w:rPr>
        <w:footnoteReference w:id="1"/>
      </w:r>
      <w:r w:rsidR="00EC3018">
        <w:t xml:space="preserve"> </w:t>
      </w:r>
      <w:r w:rsidR="001B5C1B" w:rsidRPr="001B5C1B">
        <w:t xml:space="preserve">As a setting, </w:t>
      </w:r>
      <w:r w:rsidR="00EC3018">
        <w:t xml:space="preserve">we take every care to ensure the data we hold is managed securely and make every effort to avoid </w:t>
      </w:r>
      <w:r w:rsidR="00595641">
        <w:t xml:space="preserve">data </w:t>
      </w:r>
      <w:r w:rsidR="001B5C1B" w:rsidRPr="001B5C1B">
        <w:t>breaches. In the unlikely event of a data</w:t>
      </w:r>
      <w:r w:rsidR="00EC3018">
        <w:t xml:space="preserve"> </w:t>
      </w:r>
      <w:r w:rsidR="001B5C1B" w:rsidRPr="001B5C1B">
        <w:t>breach, we will take immediate action to minimise any associated risk. In line with best practice and legislative r</w:t>
      </w:r>
      <w:r w:rsidR="00EF6C25">
        <w:t xml:space="preserve">equirements, </w:t>
      </w:r>
      <w:r w:rsidR="001B5C1B" w:rsidRPr="001B5C1B">
        <w:t xml:space="preserve">we will report </w:t>
      </w:r>
      <w:r w:rsidR="00EF6C25">
        <w:t>significant</w:t>
      </w:r>
      <w:r w:rsidR="001B5C1B" w:rsidRPr="001B5C1B">
        <w:t xml:space="preserve"> breaches to the Information Commissioners Office (ICO), Ofst</w:t>
      </w:r>
      <w:r w:rsidR="00EF6C25">
        <w:t>ed and/or Plymouth City Council, where appropriate.</w:t>
      </w:r>
    </w:p>
    <w:p w14:paraId="7E6543A1" w14:textId="77777777" w:rsidR="004939C5" w:rsidRDefault="004939C5" w:rsidP="001B5C1B">
      <w:pPr>
        <w:numPr>
          <w:ilvl w:val="0"/>
          <w:numId w:val="1"/>
        </w:numPr>
      </w:pPr>
    </w:p>
    <w:p w14:paraId="0DE06B1B" w14:textId="77777777" w:rsidR="001B5C1B" w:rsidRPr="001B5C1B" w:rsidRDefault="001B5C1B" w:rsidP="001B5C1B">
      <w:pPr>
        <w:numPr>
          <w:ilvl w:val="0"/>
          <w:numId w:val="0"/>
        </w:numPr>
        <w:rPr>
          <w:b/>
          <w:bCs/>
        </w:rPr>
      </w:pPr>
      <w:r w:rsidRPr="001B5C1B">
        <w:rPr>
          <w:b/>
          <w:bCs/>
        </w:rPr>
        <w:t>Purpose</w:t>
      </w:r>
    </w:p>
    <w:p w14:paraId="7579A8C5" w14:textId="77777777" w:rsidR="001B5C1B" w:rsidRDefault="001B5C1B" w:rsidP="001B5C1B">
      <w:pPr>
        <w:numPr>
          <w:ilvl w:val="0"/>
          <w:numId w:val="1"/>
        </w:numPr>
      </w:pPr>
      <w:r w:rsidRPr="001B5C1B">
        <w:t xml:space="preserve">This </w:t>
      </w:r>
      <w:r w:rsidR="00595641">
        <w:t>data breach management policy</w:t>
      </w:r>
      <w:r w:rsidRPr="001B5C1B">
        <w:t xml:space="preserve"> sets out the course of action we will follow in t</w:t>
      </w:r>
      <w:r w:rsidR="00EC3018">
        <w:t xml:space="preserve">he event of any data </w:t>
      </w:r>
      <w:r w:rsidRPr="001B5C1B">
        <w:t xml:space="preserve">breach or near miss. </w:t>
      </w:r>
    </w:p>
    <w:p w14:paraId="574C9616" w14:textId="77777777" w:rsidR="004939C5" w:rsidRDefault="004939C5" w:rsidP="001B5C1B">
      <w:pPr>
        <w:numPr>
          <w:ilvl w:val="0"/>
          <w:numId w:val="1"/>
        </w:numPr>
      </w:pPr>
    </w:p>
    <w:p w14:paraId="3026A209" w14:textId="77777777" w:rsidR="00F53822" w:rsidRDefault="00F53822" w:rsidP="001B5C1B">
      <w:pPr>
        <w:numPr>
          <w:ilvl w:val="0"/>
          <w:numId w:val="1"/>
        </w:numPr>
        <w:rPr>
          <w:b/>
        </w:rPr>
      </w:pPr>
      <w:r w:rsidRPr="00F53822">
        <w:rPr>
          <w:b/>
        </w:rPr>
        <w:t>Legislation</w:t>
      </w:r>
    </w:p>
    <w:p w14:paraId="5522F727" w14:textId="6C68A846" w:rsidR="00F53822" w:rsidRDefault="00F53822" w:rsidP="00F53822">
      <w:r>
        <w:t>This policy is written in accordance with the Data Protection Act 201</w:t>
      </w:r>
      <w:r w:rsidR="00CA4BDA">
        <w:t xml:space="preserve">8, </w:t>
      </w:r>
      <w:r>
        <w:t xml:space="preserve"> incorporating the General Data Protection Regulations (GDPR). </w:t>
      </w:r>
    </w:p>
    <w:p w14:paraId="397082BD" w14:textId="77777777" w:rsidR="004939C5" w:rsidRDefault="004939C5" w:rsidP="00F53822"/>
    <w:p w14:paraId="2C5451E5" w14:textId="77777777" w:rsidR="00EC3018" w:rsidRDefault="00EC3018" w:rsidP="00EC3018">
      <w:pPr>
        <w:pStyle w:val="Pagesubheading"/>
      </w:pPr>
      <w:r w:rsidRPr="00EB4FDF">
        <w:t>Personal and sensitive data</w:t>
      </w:r>
    </w:p>
    <w:p w14:paraId="39D691BD" w14:textId="47A53008" w:rsidR="00EC3018" w:rsidRDefault="00F406AA" w:rsidP="00F406AA">
      <w:pPr>
        <w:numPr>
          <w:ilvl w:val="0"/>
          <w:numId w:val="0"/>
        </w:numPr>
      </w:pPr>
      <w:r>
        <w:t>We use the definitions of personal and sensitive data as defined i</w:t>
      </w:r>
      <w:r w:rsidR="004939C5">
        <w:t>n the Data Protection Act 201</w:t>
      </w:r>
      <w:r w:rsidR="00CA4BDA">
        <w:t>8</w:t>
      </w:r>
      <w:r>
        <w:t>:</w:t>
      </w:r>
    </w:p>
    <w:p w14:paraId="77A1C770" w14:textId="77777777" w:rsidR="00F406AA" w:rsidRDefault="00775224" w:rsidP="00F406AA">
      <w:pPr>
        <w:pStyle w:val="ListBullet"/>
      </w:pPr>
      <w:r>
        <w:t>p</w:t>
      </w:r>
      <w:r w:rsidR="00F406AA">
        <w:t>ersonal data means any information relating to a person who can be directly or indirectly identified through the information available. This includes an individual’s name, and online identifiers (such as email addresses, IP addresses and cookies).</w:t>
      </w:r>
    </w:p>
    <w:p w14:paraId="146D1458" w14:textId="77777777" w:rsidR="004939C5" w:rsidRDefault="00775224" w:rsidP="00B35F7C">
      <w:pPr>
        <w:pStyle w:val="ListBullet"/>
      </w:pPr>
      <w:r>
        <w:t>s</w:t>
      </w:r>
      <w:r w:rsidR="00F406AA">
        <w:t xml:space="preserve">ensitive personal data means any information relating to ‘special categories’ including </w:t>
      </w:r>
      <w:r w:rsidR="004939C5">
        <w:t>racial</w:t>
      </w:r>
      <w:r w:rsidR="00EC3018">
        <w:t xml:space="preserve"> or ethnic origin, political </w:t>
      </w:r>
      <w:r w:rsidR="00F406AA">
        <w:t>opinions</w:t>
      </w:r>
      <w:r w:rsidR="00EC3018">
        <w:t xml:space="preserve">, religious or </w:t>
      </w:r>
      <w:r w:rsidR="00F406AA">
        <w:t>philosophical</w:t>
      </w:r>
      <w:r w:rsidR="00EC3018">
        <w:t xml:space="preserve"> beliefs,</w:t>
      </w:r>
      <w:r w:rsidR="004939C5">
        <w:t xml:space="preserve"> trade union membership, genetic </w:t>
      </w:r>
      <w:r w:rsidR="00EC3018">
        <w:t>dat</w:t>
      </w:r>
      <w:r w:rsidR="004939C5">
        <w:t>a, biometric</w:t>
      </w:r>
      <w:r w:rsidR="00AF6622">
        <w:t xml:space="preserve"> (computer)</w:t>
      </w:r>
      <w:r w:rsidR="004939C5">
        <w:t xml:space="preserve"> data, health data and data concerning a natural</w:t>
      </w:r>
      <w:r w:rsidR="00E224C9">
        <w:rPr>
          <w:rStyle w:val="FootnoteReference"/>
        </w:rPr>
        <w:footnoteReference w:id="2"/>
      </w:r>
      <w:r w:rsidR="004939C5">
        <w:t xml:space="preserve"> person’s sex life or sexual orientation. We understand that such data cannot be processed unless specific conditions exist, for example, we have consent</w:t>
      </w:r>
      <w:r w:rsidR="00AF6622">
        <w:t>;</w:t>
      </w:r>
      <w:r w:rsidR="004939C5">
        <w:t xml:space="preserve"> or there is </w:t>
      </w:r>
      <w:r w:rsidR="00595641">
        <w:t xml:space="preserve">a legitimate interest </w:t>
      </w:r>
      <w:r w:rsidR="00B601A8">
        <w:t>(where there genuine reason for us to</w:t>
      </w:r>
      <w:r w:rsidR="00AF6622">
        <w:t xml:space="preserve"> </w:t>
      </w:r>
      <w:r w:rsidR="00B601A8">
        <w:t xml:space="preserve">hold information which </w:t>
      </w:r>
      <w:r w:rsidR="00AF6622">
        <w:t xml:space="preserve">may </w:t>
      </w:r>
      <w:r w:rsidR="00B601A8">
        <w:t>override the right of the individual e.g. to prevent fraud</w:t>
      </w:r>
      <w:r w:rsidR="00AF6622">
        <w:t>);</w:t>
      </w:r>
      <w:r w:rsidR="00B601A8">
        <w:t xml:space="preserve"> </w:t>
      </w:r>
      <w:r w:rsidR="00595641">
        <w:t>or a legal purpose</w:t>
      </w:r>
      <w:r w:rsidR="004939C5">
        <w:t xml:space="preserve"> for processing such. </w:t>
      </w:r>
    </w:p>
    <w:p w14:paraId="37B222CD" w14:textId="77777777" w:rsidR="004939C5" w:rsidRDefault="004939C5" w:rsidP="004939C5">
      <w:pPr>
        <w:pStyle w:val="ListBullet"/>
        <w:numPr>
          <w:ilvl w:val="0"/>
          <w:numId w:val="0"/>
        </w:numPr>
        <w:ind w:left="567"/>
      </w:pPr>
    </w:p>
    <w:p w14:paraId="47EDDA1B" w14:textId="77777777" w:rsidR="004939C5" w:rsidRDefault="004939C5" w:rsidP="004939C5">
      <w:pPr>
        <w:pStyle w:val="ListBullet"/>
        <w:numPr>
          <w:ilvl w:val="0"/>
          <w:numId w:val="0"/>
        </w:numPr>
        <w:ind w:left="567"/>
      </w:pPr>
    </w:p>
    <w:p w14:paraId="0AD50A2A" w14:textId="77777777" w:rsidR="004939C5" w:rsidRDefault="004939C5" w:rsidP="004939C5">
      <w:pPr>
        <w:pStyle w:val="ListBullet"/>
        <w:numPr>
          <w:ilvl w:val="0"/>
          <w:numId w:val="0"/>
        </w:numPr>
        <w:ind w:left="567"/>
      </w:pPr>
    </w:p>
    <w:p w14:paraId="29F3A442" w14:textId="77777777" w:rsidR="001B5C1B" w:rsidRPr="001B5C1B" w:rsidRDefault="001B5C1B" w:rsidP="001B5C1B">
      <w:pPr>
        <w:numPr>
          <w:ilvl w:val="0"/>
          <w:numId w:val="0"/>
        </w:numPr>
        <w:rPr>
          <w:b/>
          <w:bCs/>
        </w:rPr>
      </w:pPr>
      <w:r w:rsidRPr="001B5C1B">
        <w:rPr>
          <w:b/>
          <w:bCs/>
        </w:rPr>
        <w:t>Breach definition</w:t>
      </w:r>
    </w:p>
    <w:p w14:paraId="02F137E5" w14:textId="77777777" w:rsidR="001B5C1B" w:rsidRPr="001B5C1B" w:rsidRDefault="001B5C1B" w:rsidP="001B5C1B">
      <w:pPr>
        <w:numPr>
          <w:ilvl w:val="0"/>
          <w:numId w:val="1"/>
        </w:numPr>
      </w:pPr>
      <w:r w:rsidRPr="001B5C1B">
        <w:t>Fo</w:t>
      </w:r>
      <w:r w:rsidR="00EC3018">
        <w:t xml:space="preserve">r the purposes of this policy, we define a data </w:t>
      </w:r>
      <w:r w:rsidRPr="001B5C1B">
        <w:t>breach</w:t>
      </w:r>
      <w:r w:rsidR="00EC3018">
        <w:t xml:space="preserve"> as</w:t>
      </w:r>
      <w:r w:rsidRPr="001B5C1B">
        <w:t>:</w:t>
      </w:r>
    </w:p>
    <w:p w14:paraId="7AF9FD57" w14:textId="77777777" w:rsidR="001B5C1B" w:rsidRPr="001B5C1B" w:rsidRDefault="00EC3018" w:rsidP="00EF6C25">
      <w:pPr>
        <w:pStyle w:val="ListBullet"/>
      </w:pPr>
      <w:r>
        <w:lastRenderedPageBreak/>
        <w:t>a</w:t>
      </w:r>
      <w:r w:rsidR="001B5C1B" w:rsidRPr="001B5C1B">
        <w:t xml:space="preserve">ny event where a person gains access to information or data that they are not authorised to access. This includes information in any format (for example, paper or electronic), and breaches where an individual’s job role does not permit them to access specific information. </w:t>
      </w:r>
    </w:p>
    <w:p w14:paraId="6378F8CD" w14:textId="77777777" w:rsidR="001B5C1B" w:rsidRPr="001B5C1B" w:rsidRDefault="00EC3018" w:rsidP="00EF6C25">
      <w:pPr>
        <w:pStyle w:val="ListBullet"/>
      </w:pPr>
      <w:r>
        <w:t>a</w:t>
      </w:r>
      <w:r w:rsidR="001B5C1B" w:rsidRPr="001B5C1B">
        <w:t>ny event where information (or access to information) is lost and can no longer be used for its intended purpose. This includes information that has been lost, accidentally deleted</w:t>
      </w:r>
      <w:r w:rsidR="00F32472">
        <w:t xml:space="preserve"> (where it cannot be recovered)</w:t>
      </w:r>
      <w:r w:rsidR="001B5C1B" w:rsidRPr="001B5C1B">
        <w:t xml:space="preserve">, and information which has become corrupt. </w:t>
      </w:r>
    </w:p>
    <w:p w14:paraId="32EDCD87" w14:textId="77777777" w:rsidR="001B5C1B" w:rsidRPr="001B5C1B" w:rsidRDefault="00F32472" w:rsidP="00EF6C25">
      <w:pPr>
        <w:pStyle w:val="ListBullet"/>
      </w:pPr>
      <w:r>
        <w:t>a</w:t>
      </w:r>
      <w:r w:rsidR="001B5C1B" w:rsidRPr="001B5C1B">
        <w:t>ny situation where information has been changed by unauthorised people or actions, resulting in the information becoming invalid or not fit for purpose (an integrity breach)</w:t>
      </w:r>
      <w:r w:rsidR="00775224">
        <w:t>.</w:t>
      </w:r>
    </w:p>
    <w:p w14:paraId="67F293F3" w14:textId="77777777" w:rsidR="00F32472" w:rsidRDefault="00F32472" w:rsidP="00F32472">
      <w:pPr>
        <w:pStyle w:val="ListBullet"/>
      </w:pPr>
      <w:r>
        <w:t>a</w:t>
      </w:r>
      <w:r w:rsidR="001B5C1B" w:rsidRPr="001B5C1B">
        <w:t>ny other event which breaches the Data Protection Act 2017. This includes re-identifying people</w:t>
      </w:r>
      <w:r>
        <w:t xml:space="preserve"> (combining anonymous data with other available data to identify an individual).</w:t>
      </w:r>
      <w:r w:rsidR="001B5C1B" w:rsidRPr="001B5C1B">
        <w:t xml:space="preserve"> </w:t>
      </w:r>
    </w:p>
    <w:p w14:paraId="6022BE4C" w14:textId="77777777" w:rsidR="001B5C1B" w:rsidRPr="001B5C1B" w:rsidRDefault="001B5C1B" w:rsidP="00B35F7C">
      <w:pPr>
        <w:pStyle w:val="ListBullet"/>
        <w:numPr>
          <w:ilvl w:val="0"/>
          <w:numId w:val="1"/>
        </w:numPr>
      </w:pPr>
      <w:r w:rsidRPr="001B5C1B">
        <w:t xml:space="preserve">Data protection breaches can be caused by a number of factors including loss or theft of data and/or equipment on which data is stored; unauthorised access to data; equipment failure; human failure; hacking or unforeseen circumstances such as fire or flood. </w:t>
      </w:r>
    </w:p>
    <w:p w14:paraId="2FEB4E77" w14:textId="77777777" w:rsidR="001B5C1B" w:rsidRPr="001B5C1B" w:rsidRDefault="001B5C1B" w:rsidP="001B5C1B">
      <w:pPr>
        <w:numPr>
          <w:ilvl w:val="0"/>
          <w:numId w:val="0"/>
        </w:numPr>
        <w:rPr>
          <w:b/>
          <w:bCs/>
        </w:rPr>
      </w:pPr>
    </w:p>
    <w:p w14:paraId="712DF170" w14:textId="77777777" w:rsidR="001B5C1B" w:rsidRDefault="00EF6C25" w:rsidP="00EF6C25">
      <w:pPr>
        <w:pStyle w:val="Pagesubheading"/>
      </w:pPr>
      <w:r>
        <w:t>Breach classification</w:t>
      </w:r>
    </w:p>
    <w:p w14:paraId="0A943719" w14:textId="77777777" w:rsidR="00EF6C25" w:rsidRDefault="00EF6C25" w:rsidP="00EF6C25">
      <w:r>
        <w:t>We classify data breaches as follows:</w:t>
      </w:r>
    </w:p>
    <w:p w14:paraId="731272A6" w14:textId="77777777" w:rsidR="00EF6C25" w:rsidRDefault="00775224" w:rsidP="00EF6C25">
      <w:pPr>
        <w:pStyle w:val="ListBullet"/>
      </w:pPr>
      <w:r>
        <w:t>s</w:t>
      </w:r>
      <w:r w:rsidR="00EF6C25">
        <w:t xml:space="preserve">ensitive electronic/paper data disclosure </w:t>
      </w:r>
    </w:p>
    <w:p w14:paraId="25C54FD4" w14:textId="77777777" w:rsidR="00EF6C25" w:rsidRDefault="00775224" w:rsidP="00EF6C25">
      <w:pPr>
        <w:pStyle w:val="ListBullet"/>
      </w:pPr>
      <w:r>
        <w:t>e</w:t>
      </w:r>
      <w:r w:rsidR="00EF6C25">
        <w:t>lectronic/paper data disclosure</w:t>
      </w:r>
    </w:p>
    <w:p w14:paraId="1D9445DE" w14:textId="77777777" w:rsidR="00EF6C25" w:rsidRDefault="00775224" w:rsidP="00EF6C25">
      <w:pPr>
        <w:pStyle w:val="ListBullet"/>
      </w:pPr>
      <w:r>
        <w:t>d</w:t>
      </w:r>
      <w:r w:rsidR="00EF6C25">
        <w:t>ata disclosure near miss</w:t>
      </w:r>
    </w:p>
    <w:p w14:paraId="5C4924EC" w14:textId="77777777" w:rsidR="00EF6C25" w:rsidRDefault="00775224" w:rsidP="00695081">
      <w:pPr>
        <w:pStyle w:val="ListBullet"/>
      </w:pPr>
      <w:r>
        <w:t>o</w:t>
      </w:r>
      <w:r w:rsidR="00EF6C25">
        <w:t>ther data disclosure - this includes breaches involving conversations and voicemail</w:t>
      </w:r>
    </w:p>
    <w:p w14:paraId="7D1A5250" w14:textId="77777777" w:rsidR="00EF6C25" w:rsidRDefault="00775224" w:rsidP="00EF6C25">
      <w:pPr>
        <w:pStyle w:val="ListBullet"/>
      </w:pPr>
      <w:r>
        <w:t>t</w:t>
      </w:r>
      <w:r w:rsidR="00EF6C25">
        <w:t>hird party breach</w:t>
      </w:r>
    </w:p>
    <w:p w14:paraId="75D4CC6F" w14:textId="77777777" w:rsidR="00EF6C25" w:rsidRDefault="00775224" w:rsidP="00EF6C25">
      <w:pPr>
        <w:pStyle w:val="ListBullet"/>
      </w:pPr>
      <w:r>
        <w:t>l</w:t>
      </w:r>
      <w:r w:rsidR="00EF6C25">
        <w:t xml:space="preserve">ost sensitive electronic/paper file </w:t>
      </w:r>
    </w:p>
    <w:p w14:paraId="7FB3A473" w14:textId="77777777" w:rsidR="00EF6C25" w:rsidRDefault="00775224" w:rsidP="00EF6C25">
      <w:pPr>
        <w:pStyle w:val="ListBullet"/>
      </w:pPr>
      <w:r>
        <w:t>l</w:t>
      </w:r>
      <w:r w:rsidR="00EF6C25">
        <w:t xml:space="preserve">ost non-sensitive electronic/paper file </w:t>
      </w:r>
    </w:p>
    <w:p w14:paraId="29B8BFCC" w14:textId="77777777" w:rsidR="008237C2" w:rsidRPr="008237C2" w:rsidRDefault="008237C2" w:rsidP="008237C2">
      <w:pPr>
        <w:pStyle w:val="ListBullet"/>
        <w:rPr>
          <w:bCs/>
        </w:rPr>
      </w:pPr>
      <w:r>
        <w:t>interity threat (threat to the validity/reliability of data e.g. through human error, bugs, viruses etc).</w:t>
      </w:r>
    </w:p>
    <w:p w14:paraId="2FA2BDDE" w14:textId="77777777" w:rsidR="00F32472" w:rsidRDefault="008237C2" w:rsidP="008237C2">
      <w:pPr>
        <w:pStyle w:val="ListBullet"/>
        <w:numPr>
          <w:ilvl w:val="0"/>
          <w:numId w:val="0"/>
        </w:numPr>
        <w:rPr>
          <w:bCs/>
        </w:rPr>
      </w:pPr>
      <w:r>
        <w:t xml:space="preserve">We also record ‘near miss’ events, for example, where data is sent to an unauthorised person, but is retrieved before it has been accessed. This enables any lessons learnt to be applied, and reduces the number of actual breaches and the impact of such breaches as a whole for our organisation. </w:t>
      </w:r>
    </w:p>
    <w:p w14:paraId="115AAF70" w14:textId="77777777" w:rsidR="001B5C1B" w:rsidRPr="00695081" w:rsidRDefault="00695081" w:rsidP="00F32472">
      <w:pPr>
        <w:pStyle w:val="Pagesubheading"/>
      </w:pPr>
      <w:r w:rsidRPr="00695081">
        <w:t>Breach management</w:t>
      </w:r>
    </w:p>
    <w:p w14:paraId="5F092198" w14:textId="77777777" w:rsidR="00695081" w:rsidRPr="00695081" w:rsidRDefault="0074028F" w:rsidP="00695081">
      <w:pPr>
        <w:numPr>
          <w:ilvl w:val="0"/>
          <w:numId w:val="0"/>
        </w:numPr>
        <w:rPr>
          <w:bCs/>
        </w:rPr>
      </w:pPr>
      <w:r>
        <w:rPr>
          <w:bCs/>
        </w:rPr>
        <w:t>We will follow the steps below in the event of a data breach</w:t>
      </w:r>
      <w:r w:rsidR="00695081">
        <w:rPr>
          <w:bCs/>
        </w:rPr>
        <w:t>.</w:t>
      </w:r>
      <w:r>
        <w:rPr>
          <w:bCs/>
        </w:rPr>
        <w:t xml:space="preserve"> NB. Some steps may take place </w:t>
      </w:r>
      <w:r w:rsidR="00DB55D6">
        <w:rPr>
          <w:bCs/>
        </w:rPr>
        <w:t xml:space="preserve">alongside </w:t>
      </w:r>
      <w:r>
        <w:rPr>
          <w:bCs/>
        </w:rPr>
        <w:t xml:space="preserve">or at different stages dependent on the individual breach. </w:t>
      </w:r>
    </w:p>
    <w:p w14:paraId="7C5AB01D" w14:textId="77777777" w:rsidR="00695081" w:rsidRPr="00695081" w:rsidRDefault="0074028F" w:rsidP="00695081">
      <w:pPr>
        <w:numPr>
          <w:ilvl w:val="0"/>
          <w:numId w:val="0"/>
        </w:numPr>
        <w:rPr>
          <w:bCs/>
          <w:u w:val="single"/>
        </w:rPr>
      </w:pPr>
      <w:r>
        <w:rPr>
          <w:bCs/>
          <w:u w:val="single"/>
        </w:rPr>
        <w:t>I</w:t>
      </w:r>
      <w:r w:rsidR="00695081" w:rsidRPr="00695081">
        <w:rPr>
          <w:bCs/>
          <w:u w:val="single"/>
        </w:rPr>
        <w:t xml:space="preserve">dentification: </w:t>
      </w:r>
    </w:p>
    <w:p w14:paraId="3E2337F4" w14:textId="77777777" w:rsidR="00507799" w:rsidRDefault="0074028F" w:rsidP="00695081">
      <w:pPr>
        <w:numPr>
          <w:ilvl w:val="0"/>
          <w:numId w:val="0"/>
        </w:numPr>
        <w:rPr>
          <w:bCs/>
        </w:rPr>
      </w:pPr>
      <w:r>
        <w:rPr>
          <w:bCs/>
        </w:rPr>
        <w:t>We will use this p</w:t>
      </w:r>
      <w:r w:rsidR="00695081">
        <w:rPr>
          <w:bCs/>
        </w:rPr>
        <w:t xml:space="preserve">olicy </w:t>
      </w:r>
      <w:r>
        <w:rPr>
          <w:bCs/>
        </w:rPr>
        <w:t xml:space="preserve">to </w:t>
      </w:r>
      <w:r w:rsidR="00695081">
        <w:rPr>
          <w:bCs/>
        </w:rPr>
        <w:t xml:space="preserve">ensure all breaches or near misses are identified. </w:t>
      </w:r>
      <w:r w:rsidR="00507799">
        <w:rPr>
          <w:bCs/>
        </w:rPr>
        <w:t>Breaches may be identified from staff repor</w:t>
      </w:r>
      <w:r>
        <w:rPr>
          <w:bCs/>
        </w:rPr>
        <w:t>ting (including self-reporting);</w:t>
      </w:r>
      <w:r w:rsidR="00507799">
        <w:rPr>
          <w:bCs/>
        </w:rPr>
        <w:t xml:space="preserve"> re</w:t>
      </w:r>
      <w:r>
        <w:rPr>
          <w:bCs/>
        </w:rPr>
        <w:t>ports from parents and carers; and</w:t>
      </w:r>
      <w:r w:rsidR="00507799">
        <w:rPr>
          <w:bCs/>
        </w:rPr>
        <w:t xml:space="preserve"> reports from third parties or through other monitoring procedures</w:t>
      </w:r>
      <w:r w:rsidR="00595641">
        <w:rPr>
          <w:bCs/>
        </w:rPr>
        <w:t>.</w:t>
      </w:r>
    </w:p>
    <w:p w14:paraId="68266960" w14:textId="77777777" w:rsidR="00507799" w:rsidRDefault="00507799" w:rsidP="00695081">
      <w:pPr>
        <w:numPr>
          <w:ilvl w:val="0"/>
          <w:numId w:val="0"/>
        </w:numPr>
        <w:rPr>
          <w:bCs/>
          <w:u w:val="single"/>
        </w:rPr>
      </w:pPr>
      <w:r>
        <w:rPr>
          <w:bCs/>
          <w:u w:val="single"/>
        </w:rPr>
        <w:t>Containment:</w:t>
      </w:r>
    </w:p>
    <w:p w14:paraId="24A56AA2" w14:textId="52FA5CA1" w:rsidR="0074028F" w:rsidRDefault="00507799" w:rsidP="00695081">
      <w:pPr>
        <w:numPr>
          <w:ilvl w:val="0"/>
          <w:numId w:val="0"/>
        </w:numPr>
        <w:rPr>
          <w:bCs/>
        </w:rPr>
      </w:pPr>
      <w:r>
        <w:rPr>
          <w:bCs/>
        </w:rPr>
        <w:t xml:space="preserve">We will ensure as a priority that any incident is contained to prevent any further disclosure. This may include </w:t>
      </w:r>
      <w:r w:rsidR="0074028F">
        <w:rPr>
          <w:bCs/>
        </w:rPr>
        <w:t xml:space="preserve">taking </w:t>
      </w:r>
      <w:r>
        <w:rPr>
          <w:bCs/>
        </w:rPr>
        <w:t>immediate actions</w:t>
      </w:r>
      <w:r w:rsidR="0074028F">
        <w:rPr>
          <w:bCs/>
        </w:rPr>
        <w:t>,</w:t>
      </w:r>
      <w:r>
        <w:rPr>
          <w:bCs/>
        </w:rPr>
        <w:t xml:space="preserve"> such as recalling </w:t>
      </w:r>
      <w:r w:rsidR="0074028F">
        <w:rPr>
          <w:bCs/>
        </w:rPr>
        <w:t>an email</w:t>
      </w:r>
      <w:r>
        <w:rPr>
          <w:bCs/>
        </w:rPr>
        <w:t xml:space="preserve"> or preventing fu</w:t>
      </w:r>
      <w:r w:rsidR="0074028F">
        <w:rPr>
          <w:bCs/>
        </w:rPr>
        <w:t>r</w:t>
      </w:r>
      <w:r>
        <w:rPr>
          <w:bCs/>
        </w:rPr>
        <w:t>ther access to a system.</w:t>
      </w:r>
      <w:r w:rsidR="0074028F">
        <w:rPr>
          <w:bCs/>
        </w:rPr>
        <w:t xml:space="preserve"> </w:t>
      </w:r>
      <w:r>
        <w:rPr>
          <w:bCs/>
        </w:rPr>
        <w:t xml:space="preserve">The setting manager, and where appropriate, the registered person will be notified of the breach at the earliest opportunity. </w:t>
      </w:r>
      <w:r w:rsidR="00DB55D6">
        <w:rPr>
          <w:bCs/>
        </w:rPr>
        <w:t xml:space="preserve">(Should the breach relate to the setting manager, </w:t>
      </w:r>
      <w:r w:rsidR="001E34D2">
        <w:rPr>
          <w:bCs/>
        </w:rPr>
        <w:t xml:space="preserve">Plymouth City council, or Ofsted or both will </w:t>
      </w:r>
      <w:r w:rsidR="00DB55D6">
        <w:rPr>
          <w:bCs/>
        </w:rPr>
        <w:t>be notified in the first instance).</w:t>
      </w:r>
    </w:p>
    <w:p w14:paraId="78F88BC2" w14:textId="77777777" w:rsidR="00507799" w:rsidRDefault="00507799" w:rsidP="00695081">
      <w:pPr>
        <w:numPr>
          <w:ilvl w:val="0"/>
          <w:numId w:val="0"/>
        </w:numPr>
        <w:rPr>
          <w:bCs/>
        </w:rPr>
      </w:pPr>
      <w:r>
        <w:rPr>
          <w:bCs/>
        </w:rPr>
        <w:lastRenderedPageBreak/>
        <w:t>The manager/registered person will further asses</w:t>
      </w:r>
      <w:r w:rsidR="0074028F">
        <w:rPr>
          <w:bCs/>
        </w:rPr>
        <w:t>s the situation</w:t>
      </w:r>
      <w:r>
        <w:rPr>
          <w:bCs/>
        </w:rPr>
        <w:t xml:space="preserve"> to determine if </w:t>
      </w:r>
      <w:r w:rsidR="00775224">
        <w:rPr>
          <w:bCs/>
        </w:rPr>
        <w:t>additional</w:t>
      </w:r>
      <w:r>
        <w:rPr>
          <w:bCs/>
        </w:rPr>
        <w:t xml:space="preserve"> actions are required to </w:t>
      </w:r>
      <w:r w:rsidR="0074028F">
        <w:rPr>
          <w:bCs/>
        </w:rPr>
        <w:t>minimise</w:t>
      </w:r>
      <w:r w:rsidR="009C14FB">
        <w:rPr>
          <w:bCs/>
        </w:rPr>
        <w:t xml:space="preserve"> the effect of any breach. This may include alerting other staff, </w:t>
      </w:r>
      <w:r w:rsidR="0074028F">
        <w:rPr>
          <w:bCs/>
        </w:rPr>
        <w:t>parents</w:t>
      </w:r>
      <w:r w:rsidR="009C14FB">
        <w:rPr>
          <w:bCs/>
        </w:rPr>
        <w:t xml:space="preserve"> or third parties. </w:t>
      </w:r>
    </w:p>
    <w:p w14:paraId="7216998B" w14:textId="77777777" w:rsidR="009C14FB" w:rsidRDefault="009C14FB" w:rsidP="00695081">
      <w:pPr>
        <w:numPr>
          <w:ilvl w:val="0"/>
          <w:numId w:val="0"/>
        </w:numPr>
        <w:rPr>
          <w:bCs/>
        </w:rPr>
      </w:pPr>
      <w:r>
        <w:rPr>
          <w:bCs/>
        </w:rPr>
        <w:t xml:space="preserve">Where </w:t>
      </w:r>
      <w:r w:rsidR="0074028F">
        <w:rPr>
          <w:bCs/>
        </w:rPr>
        <w:t>we believe an</w:t>
      </w:r>
      <w:r>
        <w:rPr>
          <w:bCs/>
        </w:rPr>
        <w:t xml:space="preserve"> illegal activity has occurred, or is likely to occur</w:t>
      </w:r>
      <w:r w:rsidR="0074028F">
        <w:rPr>
          <w:bCs/>
        </w:rPr>
        <w:t>,</w:t>
      </w:r>
      <w:r>
        <w:rPr>
          <w:bCs/>
        </w:rPr>
        <w:t xml:space="preserve"> the police will be notified. If bank details have been lost/stolen, advice will be sought (directly from banks where necessary) to prevent fraudulent use of such information. Where</w:t>
      </w:r>
      <w:r w:rsidR="0074028F">
        <w:rPr>
          <w:bCs/>
        </w:rPr>
        <w:t xml:space="preserve"> security </w:t>
      </w:r>
      <w:r>
        <w:rPr>
          <w:bCs/>
        </w:rPr>
        <w:t xml:space="preserve">passwords </w:t>
      </w:r>
      <w:r w:rsidR="0074028F">
        <w:rPr>
          <w:bCs/>
        </w:rPr>
        <w:t xml:space="preserve">or entry codes have been compromised, such details will be </w:t>
      </w:r>
      <w:r>
        <w:rPr>
          <w:bCs/>
        </w:rPr>
        <w:t xml:space="preserve">changed immediately and </w:t>
      </w:r>
      <w:r w:rsidR="0074028F">
        <w:rPr>
          <w:bCs/>
        </w:rPr>
        <w:t>relevant agencies and staff inform</w:t>
      </w:r>
      <w:r>
        <w:rPr>
          <w:bCs/>
        </w:rPr>
        <w:t xml:space="preserve">ed. </w:t>
      </w:r>
    </w:p>
    <w:p w14:paraId="680D644D" w14:textId="77777777" w:rsidR="009C14FB" w:rsidRPr="0074028F" w:rsidRDefault="009C14FB" w:rsidP="00695081">
      <w:pPr>
        <w:numPr>
          <w:ilvl w:val="0"/>
          <w:numId w:val="0"/>
        </w:numPr>
        <w:rPr>
          <w:bCs/>
          <w:u w:val="single"/>
        </w:rPr>
      </w:pPr>
      <w:r w:rsidRPr="0074028F">
        <w:rPr>
          <w:bCs/>
          <w:u w:val="single"/>
        </w:rPr>
        <w:t>Impact analysis</w:t>
      </w:r>
    </w:p>
    <w:p w14:paraId="64CDD315" w14:textId="77777777" w:rsidR="009C14FB" w:rsidRDefault="0074028F" w:rsidP="00695081">
      <w:pPr>
        <w:numPr>
          <w:ilvl w:val="0"/>
          <w:numId w:val="0"/>
        </w:numPr>
        <w:rPr>
          <w:bCs/>
        </w:rPr>
      </w:pPr>
      <w:r>
        <w:rPr>
          <w:bCs/>
        </w:rPr>
        <w:t xml:space="preserve">The manager/registered person will analyse the breach to determine what the potential impact will be. This will include the personal impact on any individual where appropriate. </w:t>
      </w:r>
    </w:p>
    <w:p w14:paraId="4727C929" w14:textId="77777777" w:rsidR="009C14FB" w:rsidRPr="0074028F" w:rsidRDefault="009C14FB" w:rsidP="00695081">
      <w:pPr>
        <w:numPr>
          <w:ilvl w:val="0"/>
          <w:numId w:val="0"/>
        </w:numPr>
        <w:rPr>
          <w:bCs/>
          <w:u w:val="single"/>
        </w:rPr>
      </w:pPr>
      <w:r w:rsidRPr="0074028F">
        <w:rPr>
          <w:bCs/>
          <w:u w:val="single"/>
        </w:rPr>
        <w:t>Investigation</w:t>
      </w:r>
    </w:p>
    <w:p w14:paraId="5C5CFF63" w14:textId="77777777" w:rsidR="009C14FB" w:rsidRPr="009C14FB" w:rsidRDefault="0074028F" w:rsidP="009C14FB">
      <w:pPr>
        <w:numPr>
          <w:ilvl w:val="0"/>
          <w:numId w:val="0"/>
        </w:numPr>
        <w:rPr>
          <w:bCs/>
        </w:rPr>
      </w:pPr>
      <w:r>
        <w:rPr>
          <w:bCs/>
        </w:rPr>
        <w:t xml:space="preserve">Once the breach has been contained, the manager/registered person will fully investigate the breach. </w:t>
      </w:r>
    </w:p>
    <w:p w14:paraId="76BE5C77" w14:textId="77777777" w:rsidR="00B35F7C" w:rsidRDefault="0074028F" w:rsidP="00B35F7C">
      <w:pPr>
        <w:numPr>
          <w:ilvl w:val="0"/>
          <w:numId w:val="0"/>
        </w:numPr>
        <w:rPr>
          <w:bCs/>
        </w:rPr>
      </w:pPr>
      <w:r>
        <w:rPr>
          <w:bCs/>
        </w:rPr>
        <w:t xml:space="preserve">The investigation </w:t>
      </w:r>
      <w:r w:rsidR="00B35F7C">
        <w:rPr>
          <w:bCs/>
        </w:rPr>
        <w:t xml:space="preserve">will determine whose data was involved, the potential impact on the data subject and what further steps need to be taken to remedy the situation and prevent </w:t>
      </w:r>
      <w:r w:rsidR="00B1676D">
        <w:rPr>
          <w:bCs/>
        </w:rPr>
        <w:t>recurrence</w:t>
      </w:r>
      <w:r w:rsidR="00B35F7C">
        <w:rPr>
          <w:bCs/>
        </w:rPr>
        <w:t xml:space="preserve">. </w:t>
      </w:r>
      <w:r w:rsidR="009C14FB" w:rsidRPr="009C14FB">
        <w:rPr>
          <w:bCs/>
        </w:rPr>
        <w:t xml:space="preserve"> </w:t>
      </w:r>
      <w:r w:rsidR="00B35F7C">
        <w:rPr>
          <w:bCs/>
        </w:rPr>
        <w:t>Although each investigation may differ dependent on the</w:t>
      </w:r>
      <w:r w:rsidR="00B1676D">
        <w:rPr>
          <w:bCs/>
        </w:rPr>
        <w:t xml:space="preserve"> type of</w:t>
      </w:r>
      <w:r w:rsidR="00B35F7C">
        <w:rPr>
          <w:bCs/>
        </w:rPr>
        <w:t xml:space="preserve"> breach</w:t>
      </w:r>
      <w:r w:rsidR="00B1676D">
        <w:rPr>
          <w:bCs/>
        </w:rPr>
        <w:t xml:space="preserve"> involved</w:t>
      </w:r>
      <w:r w:rsidR="00B35F7C">
        <w:rPr>
          <w:bCs/>
        </w:rPr>
        <w:t>, the following general points will always be considered:</w:t>
      </w:r>
    </w:p>
    <w:p w14:paraId="7FEE49D2" w14:textId="77777777" w:rsidR="00B35F7C" w:rsidRDefault="00775224" w:rsidP="00B35F7C">
      <w:pPr>
        <w:pStyle w:val="ListBullet"/>
      </w:pPr>
      <w:r>
        <w:t>t</w:t>
      </w:r>
      <w:r w:rsidR="00B35F7C">
        <w:t>he type of data</w:t>
      </w:r>
      <w:r w:rsidR="00B1676D">
        <w:t xml:space="preserve"> involved</w:t>
      </w:r>
    </w:p>
    <w:p w14:paraId="73930295" w14:textId="77777777" w:rsidR="00B35F7C" w:rsidRDefault="00775224" w:rsidP="00B35F7C">
      <w:pPr>
        <w:pStyle w:val="ListBullet"/>
      </w:pPr>
      <w:r>
        <w:t>t</w:t>
      </w:r>
      <w:r w:rsidR="00B35F7C">
        <w:t>he sensitivity of data</w:t>
      </w:r>
    </w:p>
    <w:p w14:paraId="69D713B9" w14:textId="77777777" w:rsidR="00B35F7C" w:rsidRDefault="00775224" w:rsidP="00B35F7C">
      <w:pPr>
        <w:pStyle w:val="ListBullet"/>
      </w:pPr>
      <w:r>
        <w:t>w</w:t>
      </w:r>
      <w:r w:rsidR="00B35F7C">
        <w:t>hat protections are/were in place (for example, encryption)</w:t>
      </w:r>
    </w:p>
    <w:p w14:paraId="7B1C9B50" w14:textId="77777777" w:rsidR="00B35F7C" w:rsidRDefault="00775224" w:rsidP="00B35F7C">
      <w:pPr>
        <w:pStyle w:val="ListBullet"/>
      </w:pPr>
      <w:r>
        <w:t>w</w:t>
      </w:r>
      <w:r w:rsidR="00B35F7C">
        <w:t>hat happened to the data</w:t>
      </w:r>
    </w:p>
    <w:p w14:paraId="137F369D" w14:textId="77777777" w:rsidR="00B35F7C" w:rsidRDefault="00775224" w:rsidP="00B35F7C">
      <w:pPr>
        <w:pStyle w:val="ListBullet"/>
      </w:pPr>
      <w:r>
        <w:t>w</w:t>
      </w:r>
      <w:r w:rsidR="00B35F7C">
        <w:t>hether the data could be put to any illegal or inappropriate use</w:t>
      </w:r>
    </w:p>
    <w:p w14:paraId="125EE3E7" w14:textId="77777777" w:rsidR="00B35F7C" w:rsidRDefault="00775224" w:rsidP="00B35F7C">
      <w:pPr>
        <w:pStyle w:val="ListBullet"/>
      </w:pPr>
      <w:r>
        <w:t>w</w:t>
      </w:r>
      <w:r w:rsidR="00B35F7C">
        <w:t>ow many people are affected</w:t>
      </w:r>
    </w:p>
    <w:p w14:paraId="5D59D79A" w14:textId="77777777" w:rsidR="00B35F7C" w:rsidRDefault="00775224" w:rsidP="00B35F7C">
      <w:pPr>
        <w:pStyle w:val="ListBullet"/>
      </w:pPr>
      <w:r>
        <w:t>w</w:t>
      </w:r>
      <w:r w:rsidR="00B35F7C">
        <w:t>hat type of people have been affected (for example, children, practitioners, parents, or suppliers)</w:t>
      </w:r>
      <w:r w:rsidR="00B1676D">
        <w:t>;</w:t>
      </w:r>
      <w:r w:rsidR="00B35F7C">
        <w:t xml:space="preserve"> and whether there are any wider consequences to the breach.</w:t>
      </w:r>
    </w:p>
    <w:p w14:paraId="5AB1221C" w14:textId="77777777" w:rsidR="00B35F7C" w:rsidRDefault="00B35F7C" w:rsidP="00B35F7C">
      <w:pPr>
        <w:pStyle w:val="ListBullet"/>
        <w:numPr>
          <w:ilvl w:val="0"/>
          <w:numId w:val="0"/>
        </w:numPr>
      </w:pPr>
      <w:r>
        <w:t xml:space="preserve">We will keep a clear record of the breach and the actions taken to mitigate it. Any investigation will be completed as a matter of urgency and, wherever possible, within five days of the breach being discovered or reported. We will undertake a further review of the causes of the breach on conclusion of the investigation and will consider actions for future improvements at such time. </w:t>
      </w:r>
    </w:p>
    <w:p w14:paraId="58766CFA" w14:textId="77777777" w:rsidR="00507799" w:rsidRPr="00B35F7C" w:rsidRDefault="00F86616" w:rsidP="00695081">
      <w:pPr>
        <w:numPr>
          <w:ilvl w:val="0"/>
          <w:numId w:val="0"/>
        </w:numPr>
        <w:rPr>
          <w:bCs/>
          <w:u w:val="single"/>
        </w:rPr>
      </w:pPr>
      <w:r>
        <w:rPr>
          <w:bCs/>
          <w:u w:val="single"/>
        </w:rPr>
        <w:t>Notification</w:t>
      </w:r>
    </w:p>
    <w:p w14:paraId="523FA6BC" w14:textId="4483C192" w:rsidR="00B35F7C" w:rsidRDefault="00B35F7C" w:rsidP="00695081">
      <w:pPr>
        <w:numPr>
          <w:ilvl w:val="0"/>
          <w:numId w:val="0"/>
        </w:numPr>
        <w:rPr>
          <w:bCs/>
        </w:rPr>
      </w:pPr>
      <w:r>
        <w:rPr>
          <w:bCs/>
        </w:rPr>
        <w:t xml:space="preserve">In the first instance, the setting manager will be informed of all breaches. Any significant breaches will be notified to </w:t>
      </w:r>
      <w:r w:rsidR="001E34D2">
        <w:rPr>
          <w:bCs/>
        </w:rPr>
        <w:t>Plymouth City council or Ofsted</w:t>
      </w:r>
    </w:p>
    <w:p w14:paraId="6EEC540F" w14:textId="77777777" w:rsidR="009C14FB" w:rsidRDefault="00B35F7C" w:rsidP="00695081">
      <w:pPr>
        <w:numPr>
          <w:ilvl w:val="0"/>
          <w:numId w:val="0"/>
        </w:numPr>
        <w:rPr>
          <w:bCs/>
        </w:rPr>
      </w:pPr>
      <w:r>
        <w:rPr>
          <w:bCs/>
        </w:rPr>
        <w:t xml:space="preserve">We will notify the subject of the breach as soon as possible as part of the initial containment process. The need for further notifications may be identified through the investigation process. </w:t>
      </w:r>
    </w:p>
    <w:p w14:paraId="7B61B483" w14:textId="77777777" w:rsidR="00F86616" w:rsidRDefault="00F86616" w:rsidP="009C14FB">
      <w:pPr>
        <w:numPr>
          <w:ilvl w:val="0"/>
          <w:numId w:val="0"/>
        </w:numPr>
        <w:rPr>
          <w:bCs/>
          <w:u w:val="single"/>
        </w:rPr>
      </w:pPr>
      <w:r w:rsidRPr="00F86616">
        <w:rPr>
          <w:bCs/>
          <w:u w:val="single"/>
        </w:rPr>
        <w:t>Escalation</w:t>
      </w:r>
    </w:p>
    <w:p w14:paraId="6E570989" w14:textId="77777777" w:rsidR="00F86616" w:rsidRPr="00F86616" w:rsidRDefault="00F86616" w:rsidP="009C14FB">
      <w:pPr>
        <w:numPr>
          <w:ilvl w:val="0"/>
          <w:numId w:val="0"/>
        </w:numPr>
        <w:rPr>
          <w:bCs/>
          <w:u w:val="single"/>
        </w:rPr>
      </w:pPr>
      <w:r>
        <w:rPr>
          <w:bCs/>
        </w:rPr>
        <w:t xml:space="preserve">We will risk assess each breach on an individual basis. A decision to escalate the breach will be based on the potential impact of the breach on the individuals concerned and the organisation as a whole. </w:t>
      </w:r>
      <w:r w:rsidR="00B1676D">
        <w:rPr>
          <w:bCs/>
        </w:rPr>
        <w:t>In the</w:t>
      </w:r>
      <w:r>
        <w:rPr>
          <w:bCs/>
        </w:rPr>
        <w:t xml:space="preserve"> case of a significant breach, the ICO will be notified. Other agencies, such as Ofsted and Plymouth City Council, will be notified where appropriate. </w:t>
      </w:r>
      <w:r w:rsidR="008237C2">
        <w:rPr>
          <w:bCs/>
        </w:rPr>
        <w:t xml:space="preserve">Our insurance company will also be notified where required. </w:t>
      </w:r>
    </w:p>
    <w:p w14:paraId="1C15C807" w14:textId="77777777" w:rsidR="00F86616" w:rsidRDefault="00F86616" w:rsidP="00F86616">
      <w:pPr>
        <w:numPr>
          <w:ilvl w:val="0"/>
          <w:numId w:val="0"/>
        </w:numPr>
        <w:rPr>
          <w:bCs/>
        </w:rPr>
      </w:pPr>
      <w:r>
        <w:rPr>
          <w:bCs/>
        </w:rPr>
        <w:t xml:space="preserve">In the case of a </w:t>
      </w:r>
      <w:r w:rsidR="00B1676D">
        <w:rPr>
          <w:bCs/>
        </w:rPr>
        <w:t>cyber-compromise</w:t>
      </w:r>
      <w:r>
        <w:rPr>
          <w:bCs/>
        </w:rPr>
        <w:t xml:space="preserve">, the National Cyber Security Centre and the police will be notified. </w:t>
      </w:r>
    </w:p>
    <w:p w14:paraId="0AA786BE" w14:textId="77777777" w:rsidR="008237C2" w:rsidRDefault="008237C2" w:rsidP="00695081">
      <w:pPr>
        <w:numPr>
          <w:ilvl w:val="0"/>
          <w:numId w:val="0"/>
        </w:numPr>
        <w:rPr>
          <w:bCs/>
          <w:u w:val="single"/>
        </w:rPr>
      </w:pPr>
    </w:p>
    <w:p w14:paraId="57E8E477" w14:textId="77777777" w:rsidR="00F86616" w:rsidRDefault="00F86616" w:rsidP="00695081">
      <w:pPr>
        <w:numPr>
          <w:ilvl w:val="0"/>
          <w:numId w:val="0"/>
        </w:numPr>
        <w:rPr>
          <w:bCs/>
          <w:u w:val="single"/>
        </w:rPr>
      </w:pPr>
      <w:r w:rsidRPr="00F86616">
        <w:rPr>
          <w:bCs/>
          <w:u w:val="single"/>
        </w:rPr>
        <w:t>Remediation</w:t>
      </w:r>
      <w:r>
        <w:rPr>
          <w:bCs/>
          <w:u w:val="single"/>
        </w:rPr>
        <w:t xml:space="preserve"> and implementation</w:t>
      </w:r>
    </w:p>
    <w:p w14:paraId="1C9180F9" w14:textId="77777777" w:rsidR="00F86616" w:rsidRPr="00F86616" w:rsidRDefault="00F86616" w:rsidP="00695081">
      <w:pPr>
        <w:numPr>
          <w:ilvl w:val="0"/>
          <w:numId w:val="0"/>
        </w:numPr>
        <w:rPr>
          <w:bCs/>
        </w:rPr>
      </w:pPr>
      <w:r>
        <w:rPr>
          <w:bCs/>
        </w:rPr>
        <w:lastRenderedPageBreak/>
        <w:t xml:space="preserve">We will ensure any identified remedies, such as changes to procedures, are implemented in a timely manner to prevent recurrence. </w:t>
      </w:r>
    </w:p>
    <w:p w14:paraId="150D9ED6" w14:textId="77777777" w:rsidR="00F86616" w:rsidRPr="00F86616" w:rsidRDefault="00F86616" w:rsidP="00695081">
      <w:pPr>
        <w:numPr>
          <w:ilvl w:val="0"/>
          <w:numId w:val="0"/>
        </w:numPr>
        <w:rPr>
          <w:bCs/>
          <w:u w:val="single"/>
        </w:rPr>
      </w:pPr>
      <w:r>
        <w:rPr>
          <w:bCs/>
          <w:u w:val="single"/>
        </w:rPr>
        <w:t xml:space="preserve">Closure </w:t>
      </w:r>
    </w:p>
    <w:p w14:paraId="46932B11" w14:textId="77777777" w:rsidR="00507799" w:rsidRDefault="00F86616" w:rsidP="00695081">
      <w:pPr>
        <w:numPr>
          <w:ilvl w:val="0"/>
          <w:numId w:val="0"/>
        </w:numPr>
        <w:rPr>
          <w:bCs/>
        </w:rPr>
      </w:pPr>
      <w:r>
        <w:rPr>
          <w:bCs/>
        </w:rPr>
        <w:t xml:space="preserve">We will only close an incident once we are satisfied that all appropriate management action has been taken. The incident can only be closed on the authority of the setting manager or registered person. </w:t>
      </w:r>
    </w:p>
    <w:p w14:paraId="16E81547" w14:textId="77777777" w:rsidR="00B1676D" w:rsidRDefault="00B1676D" w:rsidP="00695081">
      <w:pPr>
        <w:numPr>
          <w:ilvl w:val="0"/>
          <w:numId w:val="0"/>
        </w:numPr>
        <w:rPr>
          <w:bCs/>
        </w:rPr>
      </w:pPr>
    </w:p>
    <w:p w14:paraId="6085000F" w14:textId="77777777" w:rsidR="00B1676D" w:rsidRDefault="00B1676D" w:rsidP="00B1676D">
      <w:pPr>
        <w:pStyle w:val="Pagesubheading"/>
      </w:pPr>
      <w:r>
        <w:t>Policy review</w:t>
      </w:r>
    </w:p>
    <w:p w14:paraId="69603349" w14:textId="039A8C94" w:rsidR="00B1676D" w:rsidRDefault="00B1676D" w:rsidP="00B1676D">
      <w:r>
        <w:t xml:space="preserve">This policy may need to be reviewed after a breach or after legislative changes, including new case law or new local or national guidance. As a minimum this policy will be reviewed annually. </w:t>
      </w:r>
    </w:p>
    <w:p w14:paraId="5B0FC256" w14:textId="065C7BAC" w:rsidR="001E34D2" w:rsidRDefault="001E34D2" w:rsidP="001E34D2">
      <w:pPr>
        <w:numPr>
          <w:ilvl w:val="0"/>
          <w:numId w:val="0"/>
        </w:numPr>
      </w:pPr>
    </w:p>
    <w:p w14:paraId="2501187A" w14:textId="486409F2" w:rsidR="001E34D2" w:rsidRDefault="001E34D2" w:rsidP="001E34D2">
      <w:pPr>
        <w:numPr>
          <w:ilvl w:val="0"/>
          <w:numId w:val="0"/>
        </w:numPr>
      </w:pPr>
      <w:r>
        <w:t>Signed by:</w:t>
      </w:r>
    </w:p>
    <w:p w14:paraId="40DE6A19" w14:textId="17CAFD57" w:rsidR="001E34D2" w:rsidRDefault="001E34D2" w:rsidP="001E34D2">
      <w:pPr>
        <w:numPr>
          <w:ilvl w:val="0"/>
          <w:numId w:val="0"/>
        </w:numPr>
      </w:pPr>
    </w:p>
    <w:p w14:paraId="6165B584" w14:textId="1B123E1D" w:rsidR="001E34D2" w:rsidRDefault="001E34D2" w:rsidP="001E34D2">
      <w:pPr>
        <w:numPr>
          <w:ilvl w:val="0"/>
          <w:numId w:val="0"/>
        </w:numPr>
      </w:pPr>
      <w:r>
        <w:t>Date:</w:t>
      </w:r>
      <w:r w:rsidR="00CA4BDA">
        <w:t xml:space="preserve"> </w:t>
      </w:r>
      <w:r w:rsidR="00B57026">
        <w:t>21.03.2025</w:t>
      </w:r>
    </w:p>
    <w:p w14:paraId="0B04E7AA" w14:textId="6EFFF191" w:rsidR="001E34D2" w:rsidRDefault="001E34D2" w:rsidP="001E34D2">
      <w:pPr>
        <w:numPr>
          <w:ilvl w:val="0"/>
          <w:numId w:val="0"/>
        </w:numPr>
      </w:pPr>
    </w:p>
    <w:p w14:paraId="6BE32B07" w14:textId="79FDEBC9" w:rsidR="001E34D2" w:rsidRDefault="001E34D2" w:rsidP="001E34D2">
      <w:pPr>
        <w:numPr>
          <w:ilvl w:val="0"/>
          <w:numId w:val="0"/>
        </w:numPr>
      </w:pPr>
      <w:r>
        <w:t xml:space="preserve">Next update: </w:t>
      </w:r>
      <w:r w:rsidR="00B57026">
        <w:t>March 2026</w:t>
      </w:r>
    </w:p>
    <w:sectPr w:rsidR="001E34D2" w:rsidSect="00DB12C2">
      <w:headerReference w:type="default" r:id="rId12"/>
      <w:footerReference w:type="default" r:id="rId13"/>
      <w:type w:val="continuous"/>
      <w:pgSz w:w="11907" w:h="16840" w:code="9"/>
      <w:pgMar w:top="964" w:right="964" w:bottom="794" w:left="96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A768E" w14:textId="77777777" w:rsidR="00ED2CB2" w:rsidRDefault="00ED2CB2">
      <w:r>
        <w:separator/>
      </w:r>
    </w:p>
  </w:endnote>
  <w:endnote w:type="continuationSeparator" w:id="0">
    <w:p w14:paraId="15958C15" w14:textId="77777777" w:rsidR="00ED2CB2" w:rsidRDefault="00ED2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Gill Sans MT">
    <w:altName w:val="Gill Sans MT"/>
    <w:charset w:val="00"/>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EA257" w14:textId="77777777" w:rsidR="00B35F7C" w:rsidRPr="00D446F1" w:rsidRDefault="00723E09" w:rsidP="00F473DF">
    <w:pPr>
      <w:pStyle w:val="Footer"/>
      <w:rPr>
        <w:szCs w:val="18"/>
      </w:rPr>
    </w:pPr>
    <w:r>
      <w:t>Version 2</w:t>
    </w:r>
    <w:r w:rsidR="00F86616">
      <w:t xml:space="preserve"> March 2018</w:t>
    </w:r>
    <w:r w:rsidR="00B35F7C">
      <w:t xml:space="preserve"> </w:t>
    </w:r>
    <w:r w:rsidR="00B35F7C">
      <w:tab/>
    </w:r>
    <w:r w:rsidR="00B35F7C">
      <w:rPr>
        <w:caps/>
      </w:rPr>
      <w:t xml:space="preserve">OFFICIAl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09A67" w14:textId="35BCB702" w:rsidR="00B35F7C" w:rsidRPr="00D446F1" w:rsidRDefault="00B35F7C" w:rsidP="003F0240">
    <w:pPr>
      <w:pStyle w:val="Footer"/>
    </w:pPr>
    <w:r w:rsidRPr="003E5907">
      <w:rPr>
        <w:rStyle w:val="FooterCapsCharChar"/>
      </w:rPr>
      <w:fldChar w:fldCharType="begin"/>
    </w:r>
    <w:r w:rsidRPr="00F778A8">
      <w:rPr>
        <w:rStyle w:val="FooterCapsCharChar"/>
      </w:rPr>
      <w:instrText xml:space="preserve"> STYLEREF  "DOCUMENT TITLE"  \* MERGEFORMAT </w:instrText>
    </w:r>
    <w:r w:rsidRPr="003E5907">
      <w:rPr>
        <w:rStyle w:val="FooterCapsCharChar"/>
      </w:rPr>
      <w:fldChar w:fldCharType="separate"/>
    </w:r>
    <w:r w:rsidR="00B57026" w:rsidRPr="00B57026">
      <w:rPr>
        <w:rStyle w:val="FooterCapsCharChar"/>
        <w:bCs/>
        <w:noProof/>
        <w:lang w:val="en-US"/>
      </w:rPr>
      <w:t>DATA</w:t>
    </w:r>
    <w:r w:rsidR="00B57026" w:rsidRPr="00B57026">
      <w:rPr>
        <w:rStyle w:val="FooterCapsCharChar"/>
        <w:b/>
        <w:bCs/>
        <w:noProof/>
        <w:lang w:val="en-US"/>
      </w:rPr>
      <w:t xml:space="preserve"> </w:t>
    </w:r>
    <w:r w:rsidR="00B57026" w:rsidRPr="00B57026">
      <w:rPr>
        <w:rStyle w:val="FooterCapsCharChar"/>
        <w:bCs/>
        <w:noProof/>
        <w:lang w:val="en-US"/>
      </w:rPr>
      <w:t>Breach</w:t>
    </w:r>
    <w:r w:rsidR="00B57026">
      <w:rPr>
        <w:rStyle w:val="FooterCapsCharChar"/>
        <w:noProof/>
      </w:rPr>
      <w:t xml:space="preserve"> Management</w:t>
    </w:r>
    <w:r w:rsidRPr="003E5907">
      <w:rPr>
        <w:rStyle w:val="FooterCapsCharChar"/>
      </w:rPr>
      <w:fldChar w:fldCharType="end"/>
    </w:r>
    <w:r w:rsidRPr="00F778A8">
      <w:rPr>
        <w:rStyle w:val="FooterChar"/>
      </w:rPr>
      <w:tab/>
      <w:t xml:space="preserve">Page </w:t>
    </w:r>
    <w:r w:rsidRPr="00F778A8">
      <w:rPr>
        <w:rStyle w:val="FooterChar"/>
      </w:rPr>
      <w:fldChar w:fldCharType="begin"/>
    </w:r>
    <w:r w:rsidRPr="00F778A8">
      <w:rPr>
        <w:rStyle w:val="FooterChar"/>
      </w:rPr>
      <w:instrText xml:space="preserve"> PAGE </w:instrText>
    </w:r>
    <w:r w:rsidRPr="00F778A8">
      <w:rPr>
        <w:rStyle w:val="FooterChar"/>
      </w:rPr>
      <w:fldChar w:fldCharType="separate"/>
    </w:r>
    <w:r w:rsidR="00725F1C">
      <w:rPr>
        <w:rStyle w:val="FooterChar"/>
        <w:noProof/>
      </w:rPr>
      <w:t>2</w:t>
    </w:r>
    <w:r w:rsidRPr="00F778A8">
      <w:rPr>
        <w:rStyle w:val="FooterChar"/>
      </w:rPr>
      <w:fldChar w:fldCharType="end"/>
    </w:r>
    <w:r w:rsidRPr="00F778A8">
      <w:rPr>
        <w:rStyle w:val="FooterChar"/>
      </w:rPr>
      <w:t xml:space="preserve"> of </w:t>
    </w:r>
    <w:r w:rsidRPr="00F778A8">
      <w:rPr>
        <w:rStyle w:val="FooterChar"/>
      </w:rPr>
      <w:fldChar w:fldCharType="begin"/>
    </w:r>
    <w:r w:rsidRPr="00F778A8">
      <w:rPr>
        <w:rStyle w:val="FooterChar"/>
      </w:rPr>
      <w:instrText xml:space="preserve"> NUMPAGES </w:instrText>
    </w:r>
    <w:r w:rsidRPr="00F778A8">
      <w:rPr>
        <w:rStyle w:val="FooterChar"/>
      </w:rPr>
      <w:fldChar w:fldCharType="separate"/>
    </w:r>
    <w:r w:rsidR="00725F1C">
      <w:rPr>
        <w:rStyle w:val="FooterChar"/>
        <w:noProof/>
      </w:rPr>
      <w:t>4</w:t>
    </w:r>
    <w:r w:rsidRPr="00F778A8">
      <w:rPr>
        <w:rStyle w:val="FooterChar"/>
      </w:rPr>
      <w:fldChar w:fldCharType="end"/>
    </w:r>
    <w:r>
      <w:rPr>
        <w:rStyle w:val="FooterChar"/>
      </w:rPr>
      <w:br/>
    </w:r>
    <w:r>
      <w:rPr>
        <w:caps/>
      </w:rPr>
      <w:t xml:space="preserve">OFFICIAl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DFA12" w14:textId="77777777" w:rsidR="00ED2CB2" w:rsidRDefault="00ED2CB2">
      <w:r>
        <w:separator/>
      </w:r>
    </w:p>
  </w:footnote>
  <w:footnote w:type="continuationSeparator" w:id="0">
    <w:p w14:paraId="6668C55D" w14:textId="77777777" w:rsidR="00ED2CB2" w:rsidRDefault="00ED2CB2">
      <w:r>
        <w:continuationSeparator/>
      </w:r>
    </w:p>
  </w:footnote>
  <w:footnote w:id="1">
    <w:p w14:paraId="16090169" w14:textId="77777777" w:rsidR="00B35F7C" w:rsidRDefault="00B35F7C" w:rsidP="004B5F7D">
      <w:pPr>
        <w:pStyle w:val="FootnoteText"/>
        <w:numPr>
          <w:ilvl w:val="0"/>
          <w:numId w:val="1"/>
        </w:numPr>
      </w:pPr>
      <w:r>
        <w:rPr>
          <w:rStyle w:val="FootnoteReference"/>
        </w:rPr>
        <w:footnoteRef/>
      </w:r>
      <w:r>
        <w:t xml:space="preserve"> Including parents, carers, family network, friends, practitioners and suppliers. ‘Practitioner’ includes staff, volunteers, childminders, managers, registered person, owner, trustees etc. </w:t>
      </w:r>
    </w:p>
  </w:footnote>
  <w:footnote w:id="2">
    <w:p w14:paraId="7287C666" w14:textId="77777777" w:rsidR="00E224C9" w:rsidRDefault="00E224C9">
      <w:pPr>
        <w:pStyle w:val="FootnoteText"/>
      </w:pPr>
      <w:r>
        <w:rPr>
          <w:rStyle w:val="FootnoteReference"/>
        </w:rPr>
        <w:footnoteRef/>
      </w:r>
      <w:r>
        <w:t xml:space="preserve"> A ‘natural’ person is a human being as opposed to a ‘legal’ person which is an organisation.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DA6A5" w14:textId="77777777" w:rsidR="00B35F7C" w:rsidRDefault="00B35F7C">
    <w:pPr>
      <w:pStyle w:val="Header"/>
    </w:pPr>
    <w:r>
      <w:rPr>
        <w:noProof/>
      </w:rPr>
      <w:drawing>
        <wp:anchor distT="0" distB="0" distL="114300" distR="114300" simplePos="0" relativeHeight="251659264" behindDoc="1" locked="0" layoutInCell="1" allowOverlap="1" wp14:anchorId="1E083D89" wp14:editId="3D2D830B">
          <wp:simplePos x="0" y="0"/>
          <wp:positionH relativeFrom="column">
            <wp:posOffset>-612140</wp:posOffset>
          </wp:positionH>
          <wp:positionV relativeFrom="paragraph">
            <wp:posOffset>-360045</wp:posOffset>
          </wp:positionV>
          <wp:extent cx="7556500" cy="973455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jpg"/>
                  <pic:cNvPicPr/>
                </pic:nvPicPr>
                <pic:blipFill rotWithShape="1">
                  <a:blip r:embed="rId1" cstate="print">
                    <a:extLst>
                      <a:ext uri="{28A0092B-C50C-407E-A947-70E740481C1C}">
                        <a14:useLocalDpi xmlns:a14="http://schemas.microsoft.com/office/drawing/2010/main" val="0"/>
                      </a:ext>
                    </a:extLst>
                  </a:blip>
                  <a:srcRect b="8912"/>
                  <a:stretch/>
                </pic:blipFill>
                <pic:spPr bwMode="auto">
                  <a:xfrm>
                    <a:off x="0" y="0"/>
                    <a:ext cx="7560000" cy="973905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7E80" w14:textId="77777777" w:rsidR="00B35F7C" w:rsidRDefault="00B35F7C" w:rsidP="00DB12C2">
    <w:pPr>
      <w:pStyle w:val="Footer"/>
      <w:jc w:val="right"/>
    </w:pPr>
    <w:r>
      <w:t>PLYMOUTH CITY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D2C35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2015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4265E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42A05A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E6365FEE"/>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B2E0B80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225757A"/>
    <w:multiLevelType w:val="hybridMultilevel"/>
    <w:tmpl w:val="AAA61A28"/>
    <w:lvl w:ilvl="0" w:tplc="CCCE7FC4">
      <w:start w:val="1"/>
      <w:numFmt w:val="bullet"/>
      <w:pStyle w:val="ListSub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062E347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ADB6F10"/>
    <w:multiLevelType w:val="hybridMultilevel"/>
    <w:tmpl w:val="F56A9D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C47AB2"/>
    <w:multiLevelType w:val="multilevel"/>
    <w:tmpl w:val="6C905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41836DB9"/>
    <w:multiLevelType w:val="multilevel"/>
    <w:tmpl w:val="B2A4CC84"/>
    <w:styleLink w:val="Numbered"/>
    <w:lvl w:ilvl="0">
      <w:start w:val="1"/>
      <w:numFmt w:val="decimal"/>
      <w:lvlText w:val="%1."/>
      <w:lvlJc w:val="left"/>
      <w:pPr>
        <w:tabs>
          <w:tab w:val="num" w:pos="340"/>
        </w:tabs>
        <w:ind w:left="340" w:hanging="340"/>
      </w:pPr>
      <w:rPr>
        <w:rFonts w:hint="default"/>
      </w:rPr>
    </w:lvl>
    <w:lvl w:ilvl="1">
      <w:start w:val="1"/>
      <w:numFmt w:val="decimal"/>
      <w:lvlText w:val="%2.%1"/>
      <w:lvlJc w:val="left"/>
      <w:pPr>
        <w:tabs>
          <w:tab w:val="num" w:pos="794"/>
        </w:tabs>
        <w:ind w:left="1134" w:hanging="794"/>
      </w:pPr>
      <w:rPr>
        <w:rFonts w:hint="default"/>
      </w:rPr>
    </w:lvl>
    <w:lvl w:ilvl="2">
      <w:start w:val="1"/>
      <w:numFmt w:val="decimal"/>
      <w:lvlText w:val="%1.%3.%2"/>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C03653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C1C0182"/>
    <w:multiLevelType w:val="hybridMultilevel"/>
    <w:tmpl w:val="2C204D1E"/>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3" w15:restartNumberingAfterBreak="0">
    <w:nsid w:val="4D4B6A30"/>
    <w:multiLevelType w:val="multilevel"/>
    <w:tmpl w:val="28908C72"/>
    <w:lvl w:ilvl="0">
      <w:start w:val="1"/>
      <w:numFmt w:val="none"/>
      <w:pStyle w:val="Normal"/>
      <w:lvlText w:val=""/>
      <w:lvlJc w:val="left"/>
      <w:pPr>
        <w:tabs>
          <w:tab w:val="num" w:pos="0"/>
        </w:tabs>
        <w:ind w:left="0" w:firstLine="0"/>
      </w:pPr>
      <w:rPr>
        <w:rFonts w:hint="default"/>
      </w:rPr>
    </w:lvl>
    <w:lvl w:ilvl="1">
      <w:start w:val="1"/>
      <w:numFmt w:val="decimal"/>
      <w:pStyle w:val="ListNumbers"/>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5461438A"/>
    <w:multiLevelType w:val="multilevel"/>
    <w:tmpl w:val="01B86456"/>
    <w:lvl w:ilvl="0">
      <w:start w:val="1"/>
      <w:numFmt w:val="decimal"/>
      <w:pStyle w:val="Numberedpagesubheading"/>
      <w:lvlText w:val="%1."/>
      <w:lvlJc w:val="left"/>
      <w:pPr>
        <w:tabs>
          <w:tab w:val="num" w:pos="360"/>
        </w:tabs>
        <w:ind w:left="360" w:hanging="360"/>
      </w:pPr>
    </w:lvl>
    <w:lvl w:ilvl="1">
      <w:start w:val="1"/>
      <w:numFmt w:val="decimal"/>
      <w:pStyle w:val="Listnumbersleveltwo"/>
      <w:lvlText w:val="%1.%2."/>
      <w:lvlJc w:val="left"/>
      <w:pPr>
        <w:tabs>
          <w:tab w:val="num" w:pos="792"/>
        </w:tabs>
        <w:ind w:left="792" w:hanging="432"/>
      </w:pPr>
    </w:lvl>
    <w:lvl w:ilvl="2">
      <w:start w:val="1"/>
      <w:numFmt w:val="decimal"/>
      <w:pStyle w:val="Listnumberslevelthree"/>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4B0366E"/>
    <w:multiLevelType w:val="multilevel"/>
    <w:tmpl w:val="55F02B20"/>
    <w:name w:val="Bullets"/>
    <w:lvl w:ilvl="0">
      <w:start w:val="1"/>
      <w:numFmt w:val="bullet"/>
      <w:lvlText w:val=""/>
      <w:lvlJc w:val="left"/>
      <w:pPr>
        <w:tabs>
          <w:tab w:val="num" w:pos="567"/>
        </w:tabs>
        <w:ind w:left="567" w:hanging="567"/>
      </w:pPr>
      <w:rPr>
        <w:rFonts w:ascii="Wingdings" w:hAnsi="Wingdings" w:hint="default"/>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567"/>
        </w:tabs>
        <w:ind w:left="1701" w:hanging="567"/>
      </w:pPr>
      <w:rPr>
        <w:rFonts w:ascii="Wingdings 3" w:hAnsi="Wingdings 3" w:hint="default"/>
      </w:rPr>
    </w:lvl>
    <w:lvl w:ilvl="3">
      <w:start w:val="1"/>
      <w:numFmt w:val="bullet"/>
      <w:lvlText w:val=""/>
      <w:lvlJc w:val="left"/>
      <w:pPr>
        <w:tabs>
          <w:tab w:val="num" w:pos="567"/>
        </w:tabs>
        <w:ind w:left="2268" w:hanging="567"/>
      </w:pPr>
      <w:rPr>
        <w:rFonts w:ascii="Wingdings" w:hAnsi="Wingdings" w:hint="default"/>
      </w:rPr>
    </w:lvl>
    <w:lvl w:ilvl="4">
      <w:start w:val="1"/>
      <w:numFmt w:val="bullet"/>
      <w:lvlText w:val=""/>
      <w:lvlJc w:val="left"/>
      <w:pPr>
        <w:tabs>
          <w:tab w:val="num" w:pos="567"/>
        </w:tabs>
        <w:ind w:left="2835" w:hanging="567"/>
      </w:pPr>
      <w:rPr>
        <w:rFonts w:ascii="Wingdings 3" w:hAnsi="Wingdings 3"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6" w15:restartNumberingAfterBreak="0">
    <w:nsid w:val="58667803"/>
    <w:multiLevelType w:val="multilevel"/>
    <w:tmpl w:val="0409001D"/>
    <w:name w:val="Bullet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CBD1AA4"/>
    <w:multiLevelType w:val="hybridMultilevel"/>
    <w:tmpl w:val="6658B0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534761"/>
    <w:multiLevelType w:val="multilevel"/>
    <w:tmpl w:val="CB003EBE"/>
    <w:lvl w:ilvl="0">
      <w:start w:val="1"/>
      <w:numFmt w:val="bullet"/>
      <w:pStyle w:val="ListBullet"/>
      <w:lvlText w:val=""/>
      <w:lvlJc w:val="left"/>
      <w:pPr>
        <w:tabs>
          <w:tab w:val="num" w:pos="567"/>
        </w:tabs>
        <w:ind w:left="567" w:hanging="567"/>
      </w:pPr>
      <w:rPr>
        <w:rFonts w:ascii="Wingdings" w:hAnsi="Wingdings" w:hint="default"/>
      </w:rPr>
    </w:lvl>
    <w:lvl w:ilvl="1">
      <w:start w:val="1"/>
      <w:numFmt w:val="bullet"/>
      <w:pStyle w:val="ListBullet2"/>
      <w:lvlText w:val=""/>
      <w:lvlJc w:val="left"/>
      <w:pPr>
        <w:tabs>
          <w:tab w:val="num" w:pos="1134"/>
        </w:tabs>
        <w:ind w:left="1134" w:hanging="567"/>
      </w:pPr>
      <w:rPr>
        <w:rFonts w:ascii="Wingdings" w:hAnsi="Wingdings" w:hint="default"/>
      </w:rPr>
    </w:lvl>
    <w:lvl w:ilvl="2">
      <w:start w:val="1"/>
      <w:numFmt w:val="bullet"/>
      <w:pStyle w:val="ListBullet3"/>
      <w:lvlText w:val=""/>
      <w:lvlJc w:val="left"/>
      <w:pPr>
        <w:tabs>
          <w:tab w:val="num" w:pos="1701"/>
        </w:tabs>
        <w:ind w:left="1701" w:hanging="567"/>
      </w:pPr>
      <w:rPr>
        <w:rFonts w:ascii="Wingdings" w:hAnsi="Wingdings" w:hint="default"/>
      </w:rPr>
    </w:lvl>
    <w:lvl w:ilvl="3">
      <w:start w:val="1"/>
      <w:numFmt w:val="bullet"/>
      <w:pStyle w:val="ListBullet4"/>
      <w:lvlText w:val=""/>
      <w:lvlJc w:val="left"/>
      <w:pPr>
        <w:tabs>
          <w:tab w:val="num" w:pos="2268"/>
        </w:tabs>
        <w:ind w:left="2268" w:hanging="567"/>
      </w:pPr>
      <w:rPr>
        <w:rFonts w:ascii="Wingdings 3" w:hAnsi="Wingdings 3" w:hint="default"/>
      </w:rPr>
    </w:lvl>
    <w:lvl w:ilvl="4">
      <w:start w:val="1"/>
      <w:numFmt w:val="bullet"/>
      <w:pStyle w:val="ListBullet5"/>
      <w:lvlText w:val=""/>
      <w:lvlJc w:val="left"/>
      <w:pPr>
        <w:tabs>
          <w:tab w:val="num" w:pos="2835"/>
        </w:tabs>
        <w:ind w:left="2835" w:hanging="567"/>
      </w:pPr>
      <w:rPr>
        <w:rFonts w:ascii="Wingdings 3" w:hAnsi="Wingdings 3"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15:restartNumberingAfterBreak="0">
    <w:nsid w:val="6C3E583C"/>
    <w:multiLevelType w:val="hybridMultilevel"/>
    <w:tmpl w:val="87C2A0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67419DA"/>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688263500">
    <w:abstractNumId w:val="13"/>
  </w:num>
  <w:num w:numId="2" w16cid:durableId="1313607740">
    <w:abstractNumId w:val="4"/>
  </w:num>
  <w:num w:numId="3" w16cid:durableId="2123841664">
    <w:abstractNumId w:val="18"/>
  </w:num>
  <w:num w:numId="4" w16cid:durableId="1180705851">
    <w:abstractNumId w:val="3"/>
  </w:num>
  <w:num w:numId="5" w16cid:durableId="1412115356">
    <w:abstractNumId w:val="2"/>
  </w:num>
  <w:num w:numId="6" w16cid:durableId="226840126">
    <w:abstractNumId w:val="1"/>
  </w:num>
  <w:num w:numId="7" w16cid:durableId="734548174">
    <w:abstractNumId w:val="0"/>
  </w:num>
  <w:num w:numId="8" w16cid:durableId="84738726">
    <w:abstractNumId w:val="7"/>
  </w:num>
  <w:num w:numId="9" w16cid:durableId="679703817">
    <w:abstractNumId w:val="11"/>
  </w:num>
  <w:num w:numId="10" w16cid:durableId="1609040797">
    <w:abstractNumId w:val="20"/>
  </w:num>
  <w:num w:numId="11" w16cid:durableId="1847549117">
    <w:abstractNumId w:val="14"/>
  </w:num>
  <w:num w:numId="12" w16cid:durableId="10303108">
    <w:abstractNumId w:val="13"/>
  </w:num>
  <w:num w:numId="13" w16cid:durableId="984046034">
    <w:abstractNumId w:val="10"/>
  </w:num>
  <w:num w:numId="14" w16cid:durableId="1981840758">
    <w:abstractNumId w:val="9"/>
  </w:num>
  <w:num w:numId="15" w16cid:durableId="1154486216">
    <w:abstractNumId w:val="6"/>
  </w:num>
  <w:num w:numId="16" w16cid:durableId="806438091">
    <w:abstractNumId w:val="14"/>
  </w:num>
  <w:num w:numId="17" w16cid:durableId="1561549434">
    <w:abstractNumId w:val="14"/>
  </w:num>
  <w:num w:numId="18" w16cid:durableId="768349388">
    <w:abstractNumId w:val="14"/>
  </w:num>
  <w:num w:numId="19" w16cid:durableId="1691371433">
    <w:abstractNumId w:val="14"/>
  </w:num>
  <w:num w:numId="20" w16cid:durableId="732653753">
    <w:abstractNumId w:val="14"/>
  </w:num>
  <w:num w:numId="21" w16cid:durableId="1477798362">
    <w:abstractNumId w:val="14"/>
  </w:num>
  <w:num w:numId="22" w16cid:durableId="2049797003">
    <w:abstractNumId w:val="14"/>
  </w:num>
  <w:num w:numId="23" w16cid:durableId="209658026">
    <w:abstractNumId w:val="17"/>
  </w:num>
  <w:num w:numId="24" w16cid:durableId="1628777373">
    <w:abstractNumId w:val="12"/>
  </w:num>
  <w:num w:numId="25" w16cid:durableId="911433510">
    <w:abstractNumId w:val="19"/>
  </w:num>
  <w:num w:numId="26" w16cid:durableId="370036615">
    <w:abstractNumId w:val="5"/>
  </w:num>
  <w:num w:numId="27" w16cid:durableId="991905566">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5C1B"/>
    <w:rsid w:val="000052B9"/>
    <w:rsid w:val="00020D52"/>
    <w:rsid w:val="00046317"/>
    <w:rsid w:val="00065336"/>
    <w:rsid w:val="0007352A"/>
    <w:rsid w:val="000A0178"/>
    <w:rsid w:val="000B173F"/>
    <w:rsid w:val="000C093C"/>
    <w:rsid w:val="000C55E8"/>
    <w:rsid w:val="000C6B9C"/>
    <w:rsid w:val="000D0914"/>
    <w:rsid w:val="000D53B3"/>
    <w:rsid w:val="000E44D1"/>
    <w:rsid w:val="000F07FC"/>
    <w:rsid w:val="000F5BDA"/>
    <w:rsid w:val="00104BAA"/>
    <w:rsid w:val="00127840"/>
    <w:rsid w:val="0013111C"/>
    <w:rsid w:val="001329B3"/>
    <w:rsid w:val="00135FCA"/>
    <w:rsid w:val="00182F0E"/>
    <w:rsid w:val="001859BA"/>
    <w:rsid w:val="001A221D"/>
    <w:rsid w:val="001B0673"/>
    <w:rsid w:val="001B1958"/>
    <w:rsid w:val="001B19FA"/>
    <w:rsid w:val="001B5A21"/>
    <w:rsid w:val="001B5C1B"/>
    <w:rsid w:val="001B6F07"/>
    <w:rsid w:val="001C2F75"/>
    <w:rsid w:val="001C5715"/>
    <w:rsid w:val="001D0FDC"/>
    <w:rsid w:val="001D5845"/>
    <w:rsid w:val="001E34D2"/>
    <w:rsid w:val="001E7C3E"/>
    <w:rsid w:val="001E7FD6"/>
    <w:rsid w:val="001F3860"/>
    <w:rsid w:val="001F3977"/>
    <w:rsid w:val="00257852"/>
    <w:rsid w:val="00275E3B"/>
    <w:rsid w:val="002B48A1"/>
    <w:rsid w:val="002B5C83"/>
    <w:rsid w:val="002C0F07"/>
    <w:rsid w:val="002C1025"/>
    <w:rsid w:val="002C1211"/>
    <w:rsid w:val="002D516A"/>
    <w:rsid w:val="003060C9"/>
    <w:rsid w:val="0031356B"/>
    <w:rsid w:val="00324E86"/>
    <w:rsid w:val="00325C62"/>
    <w:rsid w:val="0033029C"/>
    <w:rsid w:val="00341EB2"/>
    <w:rsid w:val="003442BB"/>
    <w:rsid w:val="003474CA"/>
    <w:rsid w:val="00350F94"/>
    <w:rsid w:val="003604D0"/>
    <w:rsid w:val="00360F47"/>
    <w:rsid w:val="00365E39"/>
    <w:rsid w:val="00377E0A"/>
    <w:rsid w:val="00396458"/>
    <w:rsid w:val="003B167D"/>
    <w:rsid w:val="003D15A8"/>
    <w:rsid w:val="003E157A"/>
    <w:rsid w:val="003F0240"/>
    <w:rsid w:val="003F312F"/>
    <w:rsid w:val="004117A3"/>
    <w:rsid w:val="00413E7A"/>
    <w:rsid w:val="00417CF7"/>
    <w:rsid w:val="00437548"/>
    <w:rsid w:val="00442167"/>
    <w:rsid w:val="004722B4"/>
    <w:rsid w:val="00475742"/>
    <w:rsid w:val="00477399"/>
    <w:rsid w:val="00491C50"/>
    <w:rsid w:val="004936F2"/>
    <w:rsid w:val="004939C5"/>
    <w:rsid w:val="00493AAC"/>
    <w:rsid w:val="0049603A"/>
    <w:rsid w:val="004B1B4C"/>
    <w:rsid w:val="004B2831"/>
    <w:rsid w:val="004B3F4B"/>
    <w:rsid w:val="004B5F7D"/>
    <w:rsid w:val="004D33B3"/>
    <w:rsid w:val="004E550C"/>
    <w:rsid w:val="004F1BB1"/>
    <w:rsid w:val="00502E65"/>
    <w:rsid w:val="005067D0"/>
    <w:rsid w:val="00507799"/>
    <w:rsid w:val="00521D93"/>
    <w:rsid w:val="005276CD"/>
    <w:rsid w:val="00530E30"/>
    <w:rsid w:val="005579E9"/>
    <w:rsid w:val="00586002"/>
    <w:rsid w:val="00595641"/>
    <w:rsid w:val="00597368"/>
    <w:rsid w:val="005B7346"/>
    <w:rsid w:val="005D10DF"/>
    <w:rsid w:val="005E0D31"/>
    <w:rsid w:val="005E2CFE"/>
    <w:rsid w:val="005E42F4"/>
    <w:rsid w:val="00600913"/>
    <w:rsid w:val="006237CB"/>
    <w:rsid w:val="006332C5"/>
    <w:rsid w:val="00647FC3"/>
    <w:rsid w:val="00650474"/>
    <w:rsid w:val="006559AC"/>
    <w:rsid w:val="006600B4"/>
    <w:rsid w:val="006613E7"/>
    <w:rsid w:val="00672AFD"/>
    <w:rsid w:val="00676DC6"/>
    <w:rsid w:val="006773F5"/>
    <w:rsid w:val="00695081"/>
    <w:rsid w:val="00697B87"/>
    <w:rsid w:val="006A0DC6"/>
    <w:rsid w:val="006A43C3"/>
    <w:rsid w:val="006C76B9"/>
    <w:rsid w:val="006C7F63"/>
    <w:rsid w:val="006D35BB"/>
    <w:rsid w:val="006D567D"/>
    <w:rsid w:val="006E0000"/>
    <w:rsid w:val="006E35F8"/>
    <w:rsid w:val="006E38B9"/>
    <w:rsid w:val="006F03D5"/>
    <w:rsid w:val="00712B31"/>
    <w:rsid w:val="00717BAE"/>
    <w:rsid w:val="00720856"/>
    <w:rsid w:val="00723E09"/>
    <w:rsid w:val="00725F1C"/>
    <w:rsid w:val="0074020A"/>
    <w:rsid w:val="0074028F"/>
    <w:rsid w:val="00770C23"/>
    <w:rsid w:val="00772D06"/>
    <w:rsid w:val="00775224"/>
    <w:rsid w:val="007773AD"/>
    <w:rsid w:val="007A31B5"/>
    <w:rsid w:val="007D1E49"/>
    <w:rsid w:val="007D3F84"/>
    <w:rsid w:val="007E1AE0"/>
    <w:rsid w:val="00812B7B"/>
    <w:rsid w:val="00821796"/>
    <w:rsid w:val="008237C2"/>
    <w:rsid w:val="00833A2A"/>
    <w:rsid w:val="008404AC"/>
    <w:rsid w:val="00857D86"/>
    <w:rsid w:val="00865BE2"/>
    <w:rsid w:val="00872994"/>
    <w:rsid w:val="00882087"/>
    <w:rsid w:val="008862A3"/>
    <w:rsid w:val="00894776"/>
    <w:rsid w:val="008A24E4"/>
    <w:rsid w:val="008A2CD3"/>
    <w:rsid w:val="008C4550"/>
    <w:rsid w:val="008C58C8"/>
    <w:rsid w:val="008C75AC"/>
    <w:rsid w:val="008E2BC5"/>
    <w:rsid w:val="008F0628"/>
    <w:rsid w:val="00903C2B"/>
    <w:rsid w:val="00912644"/>
    <w:rsid w:val="0092111A"/>
    <w:rsid w:val="00921826"/>
    <w:rsid w:val="00971C00"/>
    <w:rsid w:val="00981B42"/>
    <w:rsid w:val="009821CB"/>
    <w:rsid w:val="009875B3"/>
    <w:rsid w:val="009A06F6"/>
    <w:rsid w:val="009A300E"/>
    <w:rsid w:val="009B5C25"/>
    <w:rsid w:val="009C14FB"/>
    <w:rsid w:val="00A101BB"/>
    <w:rsid w:val="00A1176E"/>
    <w:rsid w:val="00A508E0"/>
    <w:rsid w:val="00A56D29"/>
    <w:rsid w:val="00A8085B"/>
    <w:rsid w:val="00A8197E"/>
    <w:rsid w:val="00AA1D9E"/>
    <w:rsid w:val="00AB1970"/>
    <w:rsid w:val="00AC3A29"/>
    <w:rsid w:val="00AC659A"/>
    <w:rsid w:val="00AD2DAC"/>
    <w:rsid w:val="00AD6559"/>
    <w:rsid w:val="00AD7650"/>
    <w:rsid w:val="00AF6622"/>
    <w:rsid w:val="00B10CA9"/>
    <w:rsid w:val="00B1676D"/>
    <w:rsid w:val="00B2791A"/>
    <w:rsid w:val="00B35F7C"/>
    <w:rsid w:val="00B461EA"/>
    <w:rsid w:val="00B57026"/>
    <w:rsid w:val="00B57365"/>
    <w:rsid w:val="00B601A8"/>
    <w:rsid w:val="00B638CD"/>
    <w:rsid w:val="00B63BC9"/>
    <w:rsid w:val="00B63E84"/>
    <w:rsid w:val="00B76807"/>
    <w:rsid w:val="00B80159"/>
    <w:rsid w:val="00B83776"/>
    <w:rsid w:val="00B951E8"/>
    <w:rsid w:val="00BD132E"/>
    <w:rsid w:val="00BE2359"/>
    <w:rsid w:val="00BF0B76"/>
    <w:rsid w:val="00BF3E8B"/>
    <w:rsid w:val="00C04B4B"/>
    <w:rsid w:val="00C12552"/>
    <w:rsid w:val="00C24178"/>
    <w:rsid w:val="00C51C03"/>
    <w:rsid w:val="00C66348"/>
    <w:rsid w:val="00C7350F"/>
    <w:rsid w:val="00C75D61"/>
    <w:rsid w:val="00C7618D"/>
    <w:rsid w:val="00C77F38"/>
    <w:rsid w:val="00C8143F"/>
    <w:rsid w:val="00CA4BDA"/>
    <w:rsid w:val="00CC7E86"/>
    <w:rsid w:val="00CD1946"/>
    <w:rsid w:val="00CD20ED"/>
    <w:rsid w:val="00CD5FF0"/>
    <w:rsid w:val="00CD7C29"/>
    <w:rsid w:val="00CE3873"/>
    <w:rsid w:val="00CE70A7"/>
    <w:rsid w:val="00CF63CC"/>
    <w:rsid w:val="00CF7DE8"/>
    <w:rsid w:val="00D1553B"/>
    <w:rsid w:val="00D446F1"/>
    <w:rsid w:val="00D56895"/>
    <w:rsid w:val="00D678AD"/>
    <w:rsid w:val="00D67F7D"/>
    <w:rsid w:val="00D71723"/>
    <w:rsid w:val="00D72412"/>
    <w:rsid w:val="00DA0C9A"/>
    <w:rsid w:val="00DA11E7"/>
    <w:rsid w:val="00DB07CC"/>
    <w:rsid w:val="00DB12C2"/>
    <w:rsid w:val="00DB55D6"/>
    <w:rsid w:val="00DB7F5C"/>
    <w:rsid w:val="00DD3BF0"/>
    <w:rsid w:val="00DE38B6"/>
    <w:rsid w:val="00E0542E"/>
    <w:rsid w:val="00E224C9"/>
    <w:rsid w:val="00E2575F"/>
    <w:rsid w:val="00E33655"/>
    <w:rsid w:val="00E36122"/>
    <w:rsid w:val="00E540AD"/>
    <w:rsid w:val="00E5635D"/>
    <w:rsid w:val="00E579CC"/>
    <w:rsid w:val="00E6367F"/>
    <w:rsid w:val="00E7586E"/>
    <w:rsid w:val="00EB0F13"/>
    <w:rsid w:val="00EB4FDF"/>
    <w:rsid w:val="00EC3018"/>
    <w:rsid w:val="00EC6D9C"/>
    <w:rsid w:val="00EC72AB"/>
    <w:rsid w:val="00ED2CB2"/>
    <w:rsid w:val="00EE0D43"/>
    <w:rsid w:val="00EF2856"/>
    <w:rsid w:val="00EF6C25"/>
    <w:rsid w:val="00F1604D"/>
    <w:rsid w:val="00F21A5E"/>
    <w:rsid w:val="00F2677D"/>
    <w:rsid w:val="00F30C83"/>
    <w:rsid w:val="00F32472"/>
    <w:rsid w:val="00F353FE"/>
    <w:rsid w:val="00F37A1A"/>
    <w:rsid w:val="00F406AA"/>
    <w:rsid w:val="00F4105A"/>
    <w:rsid w:val="00F41584"/>
    <w:rsid w:val="00F473DF"/>
    <w:rsid w:val="00F5232D"/>
    <w:rsid w:val="00F53822"/>
    <w:rsid w:val="00F5614A"/>
    <w:rsid w:val="00F56C55"/>
    <w:rsid w:val="00F630A7"/>
    <w:rsid w:val="00F64B37"/>
    <w:rsid w:val="00F74B7B"/>
    <w:rsid w:val="00F750BE"/>
    <w:rsid w:val="00F811C3"/>
    <w:rsid w:val="00F81D30"/>
    <w:rsid w:val="00F86616"/>
    <w:rsid w:val="00FA0D9C"/>
    <w:rsid w:val="00FA2159"/>
    <w:rsid w:val="00FC3A7F"/>
    <w:rsid w:val="00FE29BB"/>
    <w:rsid w:val="00FF3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0251BF"/>
  <w15:docId w15:val="{029126D2-05A2-4E96-ABA1-5DE0A9C9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sz w:val="24"/>
        <w:szCs w:val="24"/>
        <w:lang w:val="en-GB" w:eastAsia="en-GB" w:bidi="ar-SA"/>
      </w:rPr>
    </w:rPrDefault>
    <w:pPrDefault/>
  </w:docDefaults>
  <w:latentStyles w:defLockedState="0" w:defUIPriority="0" w:defSemiHidden="0" w:defUnhideWhenUsed="0" w:defQFormat="0" w:count="376">
    <w:lsdException w:name="Normal" w:uiPriority="5"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5"/>
    <w:qFormat/>
    <w:rsid w:val="00D56895"/>
    <w:pPr>
      <w:numPr>
        <w:numId w:val="12"/>
      </w:numPr>
      <w:spacing w:before="120"/>
    </w:pPr>
  </w:style>
  <w:style w:type="paragraph" w:styleId="Heading1">
    <w:name w:val="heading 1"/>
    <w:basedOn w:val="Normal"/>
    <w:next w:val="Normal"/>
    <w:semiHidden/>
    <w:qFormat/>
    <w:rsid w:val="00477399"/>
    <w:pPr>
      <w:keepNext/>
      <w:numPr>
        <w:numId w:val="0"/>
      </w:numPr>
      <w:outlineLvl w:val="0"/>
    </w:pPr>
    <w:rPr>
      <w:b/>
      <w:bCs/>
      <w:caps/>
      <w:kern w:val="32"/>
      <w:sz w:val="26"/>
      <w:szCs w:val="26"/>
    </w:rPr>
  </w:style>
  <w:style w:type="paragraph" w:styleId="Heading2">
    <w:name w:val="heading 2"/>
    <w:basedOn w:val="Normal"/>
    <w:next w:val="Normal"/>
    <w:semiHidden/>
    <w:qFormat/>
    <w:rsid w:val="00477399"/>
    <w:pPr>
      <w:keepNext/>
      <w:numPr>
        <w:numId w:val="0"/>
      </w:numPr>
      <w:outlineLvl w:val="1"/>
    </w:pPr>
    <w:rPr>
      <w:b/>
      <w:bCs/>
      <w:kern w:val="32"/>
      <w:szCs w:val="32"/>
    </w:rPr>
  </w:style>
  <w:style w:type="paragraph" w:styleId="Heading3">
    <w:name w:val="heading 3"/>
    <w:basedOn w:val="Normal"/>
    <w:next w:val="Normal"/>
    <w:semiHidden/>
    <w:qFormat/>
    <w:rsid w:val="00477399"/>
    <w:pPr>
      <w:keepNext/>
      <w:numPr>
        <w:numId w:val="0"/>
      </w:numPr>
      <w:outlineLvl w:val="2"/>
    </w:pPr>
    <w:rPr>
      <w:b/>
      <w:bCs/>
      <w:caps/>
      <w:sz w:val="28"/>
      <w:szCs w:val="26"/>
    </w:rPr>
  </w:style>
  <w:style w:type="paragraph" w:styleId="Heading4">
    <w:name w:val="heading 4"/>
    <w:basedOn w:val="Normal"/>
    <w:next w:val="Normal"/>
    <w:semiHidden/>
    <w:qFormat/>
    <w:rsid w:val="00477399"/>
    <w:pPr>
      <w:keepNext/>
      <w:numPr>
        <w:numId w:val="0"/>
      </w:numPr>
      <w:outlineLvl w:val="3"/>
    </w:pPr>
    <w:rPr>
      <w:b/>
      <w:bCs/>
      <w:szCs w:val="28"/>
    </w:rPr>
  </w:style>
  <w:style w:type="paragraph" w:styleId="Heading5">
    <w:name w:val="heading 5"/>
    <w:basedOn w:val="Normal"/>
    <w:next w:val="Normal"/>
    <w:semiHidden/>
    <w:qFormat/>
    <w:rsid w:val="00477399"/>
    <w:pPr>
      <w:numPr>
        <w:ilvl w:val="4"/>
      </w:numPr>
      <w:spacing w:before="240" w:after="60"/>
      <w:outlineLvl w:val="4"/>
    </w:pPr>
    <w:rPr>
      <w:b/>
      <w:bCs/>
      <w:i/>
      <w:iCs/>
      <w:sz w:val="26"/>
      <w:szCs w:val="26"/>
    </w:rPr>
  </w:style>
  <w:style w:type="paragraph" w:styleId="Heading6">
    <w:name w:val="heading 6"/>
    <w:basedOn w:val="Normal"/>
    <w:next w:val="Normal"/>
    <w:semiHidden/>
    <w:qFormat/>
    <w:rsid w:val="00477399"/>
    <w:pPr>
      <w:numPr>
        <w:ilvl w:val="5"/>
      </w:numPr>
      <w:spacing w:before="240" w:after="60"/>
      <w:outlineLvl w:val="5"/>
    </w:pPr>
    <w:rPr>
      <w:rFonts w:ascii="Times New Roman" w:hAnsi="Times New Roman"/>
      <w:b/>
      <w:bCs/>
      <w:szCs w:val="22"/>
    </w:rPr>
  </w:style>
  <w:style w:type="paragraph" w:styleId="Heading7">
    <w:name w:val="heading 7"/>
    <w:basedOn w:val="Normal"/>
    <w:next w:val="Normal"/>
    <w:semiHidden/>
    <w:qFormat/>
    <w:rsid w:val="00477399"/>
    <w:pPr>
      <w:numPr>
        <w:ilvl w:val="6"/>
      </w:numPr>
      <w:spacing w:before="240" w:after="60"/>
      <w:outlineLvl w:val="6"/>
    </w:pPr>
    <w:rPr>
      <w:rFonts w:ascii="Times New Roman" w:hAnsi="Times New Roman"/>
    </w:rPr>
  </w:style>
  <w:style w:type="paragraph" w:styleId="Heading8">
    <w:name w:val="heading 8"/>
    <w:basedOn w:val="Normal"/>
    <w:next w:val="Normal"/>
    <w:semiHidden/>
    <w:qFormat/>
    <w:rsid w:val="00477399"/>
    <w:pPr>
      <w:numPr>
        <w:ilvl w:val="7"/>
      </w:numPr>
      <w:spacing w:before="240" w:after="60"/>
      <w:outlineLvl w:val="7"/>
    </w:pPr>
    <w:rPr>
      <w:rFonts w:ascii="Times New Roman" w:hAnsi="Times New Roman"/>
      <w:i/>
      <w:iCs/>
    </w:rPr>
  </w:style>
  <w:style w:type="paragraph" w:styleId="Heading9">
    <w:name w:val="heading 9"/>
    <w:basedOn w:val="Normal"/>
    <w:next w:val="Normal"/>
    <w:semiHidden/>
    <w:qFormat/>
    <w:rsid w:val="00477399"/>
    <w:pPr>
      <w:numPr>
        <w:ilvl w:val="8"/>
      </w:numPr>
      <w:spacing w:before="240" w:after="60"/>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orporatetablestyle">
    <w:name w:val="Corporate table style"/>
    <w:basedOn w:val="TableNormal"/>
    <w:rsid w:val="00477399"/>
    <w:pPr>
      <w:spacing w:before="60" w:after="60"/>
    </w:pPr>
    <w:rPr>
      <w:sz w:val="22"/>
    </w:rPr>
    <w:tblPr>
      <w:tblInd w:w="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outlineLvl w:val="9"/>
      </w:pPr>
      <w:rPr>
        <w:rFonts w:ascii="Gill Sans MT" w:hAnsi="Gill Sans MT"/>
        <w:b/>
        <w:bCs/>
        <w:color w:val="auto"/>
        <w:sz w:val="22"/>
      </w:rPr>
      <w:tblPr/>
      <w:tcPr>
        <w:tcBorders>
          <w:bottom w:val="single" w:sz="2" w:space="0" w:color="808080"/>
          <w:tl2br w:val="none" w:sz="0" w:space="0" w:color="auto"/>
          <w:tr2bl w:val="none" w:sz="0" w:space="0" w:color="auto"/>
        </w:tcBorders>
        <w:shd w:val="clear" w:color="auto" w:fill="C0C0C0"/>
      </w:tcPr>
    </w:tblStylePr>
  </w:style>
  <w:style w:type="paragraph" w:customStyle="1" w:styleId="Numberedpagesubheading">
    <w:name w:val="Numbered page sub heading"/>
    <w:basedOn w:val="Normal"/>
    <w:next w:val="Normal"/>
    <w:uiPriority w:val="10"/>
    <w:qFormat/>
    <w:rsid w:val="00AC3A29"/>
    <w:pPr>
      <w:numPr>
        <w:numId w:val="22"/>
      </w:numPr>
      <w:tabs>
        <w:tab w:val="clear" w:pos="360"/>
      </w:tabs>
      <w:ind w:left="567" w:hanging="567"/>
    </w:pPr>
    <w:rPr>
      <w:rFonts w:eastAsia="Arial"/>
      <w:b/>
      <w:lang w:val="en"/>
    </w:rPr>
  </w:style>
  <w:style w:type="paragraph" w:styleId="Footer">
    <w:name w:val="footer"/>
    <w:basedOn w:val="Normal"/>
    <w:link w:val="FooterChar"/>
    <w:semiHidden/>
    <w:rsid w:val="00477399"/>
    <w:pPr>
      <w:numPr>
        <w:numId w:val="0"/>
      </w:numPr>
      <w:tabs>
        <w:tab w:val="right" w:pos="9923"/>
      </w:tabs>
    </w:pPr>
    <w:rPr>
      <w:sz w:val="20"/>
    </w:rPr>
  </w:style>
  <w:style w:type="character" w:customStyle="1" w:styleId="FooterChar">
    <w:name w:val="Footer Char"/>
    <w:basedOn w:val="DefaultParagraphFont"/>
    <w:link w:val="Footer"/>
    <w:semiHidden/>
    <w:rsid w:val="00477399"/>
    <w:rPr>
      <w:sz w:val="20"/>
    </w:rPr>
  </w:style>
  <w:style w:type="paragraph" w:customStyle="1" w:styleId="FooterCaps">
    <w:name w:val="Footer Caps"/>
    <w:basedOn w:val="Normal"/>
    <w:link w:val="FooterCapsCharChar"/>
    <w:semiHidden/>
    <w:rsid w:val="00477399"/>
    <w:pPr>
      <w:numPr>
        <w:numId w:val="0"/>
      </w:numPr>
      <w:tabs>
        <w:tab w:val="right" w:pos="9576"/>
      </w:tabs>
    </w:pPr>
    <w:rPr>
      <w:caps/>
      <w:sz w:val="20"/>
      <w:szCs w:val="20"/>
    </w:rPr>
  </w:style>
  <w:style w:type="paragraph" w:customStyle="1" w:styleId="Bulleted">
    <w:name w:val="Bulleted"/>
    <w:basedOn w:val="Normal"/>
    <w:semiHidden/>
    <w:rsid w:val="00477399"/>
    <w:pPr>
      <w:numPr>
        <w:numId w:val="0"/>
      </w:numPr>
    </w:pPr>
  </w:style>
  <w:style w:type="character" w:customStyle="1" w:styleId="FooterCapsCharChar">
    <w:name w:val="Footer Caps Char Char"/>
    <w:basedOn w:val="DefaultParagraphFont"/>
    <w:link w:val="FooterCaps"/>
    <w:semiHidden/>
    <w:rsid w:val="00477399"/>
    <w:rPr>
      <w:caps/>
      <w:sz w:val="20"/>
      <w:szCs w:val="20"/>
    </w:rPr>
  </w:style>
  <w:style w:type="paragraph" w:customStyle="1" w:styleId="Highlighttext">
    <w:name w:val="Highlight text"/>
    <w:basedOn w:val="Normal"/>
    <w:next w:val="Normal"/>
    <w:link w:val="HighlighttextChar"/>
    <w:uiPriority w:val="12"/>
    <w:qFormat/>
    <w:rsid w:val="00477399"/>
    <w:pPr>
      <w:numPr>
        <w:numId w:val="0"/>
      </w:numPr>
      <w:pBdr>
        <w:top w:val="single" w:sz="4" w:space="3" w:color="BFBFBF" w:themeColor="background1" w:themeShade="BF"/>
        <w:left w:val="single" w:sz="4" w:space="4" w:color="BFBFBF" w:themeColor="background1" w:themeShade="BF"/>
        <w:bottom w:val="single" w:sz="4" w:space="3" w:color="BFBFBF" w:themeColor="background1" w:themeShade="BF"/>
        <w:right w:val="single" w:sz="4" w:space="4" w:color="BFBFBF" w:themeColor="background1" w:themeShade="BF"/>
      </w:pBdr>
      <w:shd w:val="clear" w:color="auto" w:fill="D9D9D9"/>
    </w:pPr>
  </w:style>
  <w:style w:type="table" w:styleId="TableGrid">
    <w:name w:val="Table Grid"/>
    <w:basedOn w:val="TableNormal"/>
    <w:semiHidden/>
    <w:rsid w:val="00477399"/>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11"/>
    <w:qFormat/>
    <w:rsid w:val="00477399"/>
    <w:rPr>
      <w:rFonts w:ascii="Gill Sans MT" w:hAnsi="Gill Sans MT"/>
      <w:color w:val="008000"/>
      <w:sz w:val="24"/>
      <w:u w:val="single"/>
    </w:rPr>
  </w:style>
  <w:style w:type="numbering" w:styleId="111111">
    <w:name w:val="Outline List 2"/>
    <w:basedOn w:val="NoList"/>
    <w:semiHidden/>
    <w:rsid w:val="00477399"/>
    <w:pPr>
      <w:numPr>
        <w:numId w:val="9"/>
      </w:numPr>
    </w:pPr>
  </w:style>
  <w:style w:type="paragraph" w:customStyle="1" w:styleId="ListNumbers">
    <w:name w:val="List Numbers"/>
    <w:basedOn w:val="Normal"/>
    <w:uiPriority w:val="8"/>
    <w:qFormat/>
    <w:rsid w:val="008A2CD3"/>
    <w:pPr>
      <w:numPr>
        <w:ilvl w:val="1"/>
      </w:numPr>
      <w:tabs>
        <w:tab w:val="clear" w:pos="567"/>
        <w:tab w:val="left" w:pos="284"/>
      </w:tabs>
    </w:pPr>
    <w:rPr>
      <w:szCs w:val="20"/>
      <w:lang w:val="en"/>
    </w:rPr>
  </w:style>
  <w:style w:type="paragraph" w:customStyle="1" w:styleId="Documenttitle">
    <w:name w:val="Document title"/>
    <w:basedOn w:val="Normal"/>
    <w:next w:val="Documentsubtitle"/>
    <w:qFormat/>
    <w:rsid w:val="00477399"/>
    <w:pPr>
      <w:keepNext/>
      <w:numPr>
        <w:numId w:val="0"/>
      </w:numPr>
      <w:spacing w:before="100" w:line="228" w:lineRule="auto"/>
      <w:ind w:left="113" w:right="1701"/>
    </w:pPr>
    <w:rPr>
      <w:b/>
      <w:caps/>
      <w:kern w:val="32"/>
      <w:sz w:val="36"/>
      <w:szCs w:val="44"/>
    </w:rPr>
  </w:style>
  <w:style w:type="paragraph" w:customStyle="1" w:styleId="Documentsubtitle">
    <w:name w:val="Document sub title"/>
    <w:basedOn w:val="Normal"/>
    <w:next w:val="Normal"/>
    <w:uiPriority w:val="2"/>
    <w:qFormat/>
    <w:rsid w:val="00477399"/>
    <w:pPr>
      <w:keepNext/>
      <w:numPr>
        <w:numId w:val="0"/>
      </w:numPr>
      <w:spacing w:before="40" w:line="228" w:lineRule="auto"/>
      <w:ind w:left="113" w:right="1701"/>
    </w:pPr>
    <w:rPr>
      <w:kern w:val="32"/>
      <w:sz w:val="28"/>
    </w:rPr>
  </w:style>
  <w:style w:type="paragraph" w:styleId="Header">
    <w:name w:val="header"/>
    <w:basedOn w:val="Normal"/>
    <w:semiHidden/>
    <w:rsid w:val="00477399"/>
    <w:pPr>
      <w:numPr>
        <w:numId w:val="0"/>
      </w:numPr>
      <w:tabs>
        <w:tab w:val="center" w:pos="4320"/>
        <w:tab w:val="right" w:pos="8640"/>
      </w:tabs>
    </w:pPr>
  </w:style>
  <w:style w:type="paragraph" w:styleId="ListBullet">
    <w:name w:val="List Bullet"/>
    <w:basedOn w:val="Normal"/>
    <w:uiPriority w:val="6"/>
    <w:qFormat/>
    <w:rsid w:val="00AD7650"/>
    <w:pPr>
      <w:numPr>
        <w:numId w:val="3"/>
      </w:numPr>
    </w:pPr>
    <w:rPr>
      <w:lang w:val="en"/>
    </w:rPr>
  </w:style>
  <w:style w:type="paragraph" w:styleId="BodyText">
    <w:name w:val="Body Text"/>
    <w:basedOn w:val="Normal"/>
    <w:semiHidden/>
    <w:rsid w:val="00477399"/>
    <w:pPr>
      <w:numPr>
        <w:numId w:val="0"/>
      </w:numPr>
      <w:spacing w:after="120"/>
    </w:pPr>
  </w:style>
  <w:style w:type="paragraph" w:styleId="ListBullet2">
    <w:name w:val="List Bullet 2"/>
    <w:basedOn w:val="Normal"/>
    <w:semiHidden/>
    <w:rsid w:val="00477399"/>
    <w:pPr>
      <w:numPr>
        <w:ilvl w:val="1"/>
        <w:numId w:val="3"/>
      </w:numPr>
    </w:pPr>
  </w:style>
  <w:style w:type="numbering" w:styleId="1ai">
    <w:name w:val="Outline List 1"/>
    <w:basedOn w:val="NoList"/>
    <w:semiHidden/>
    <w:rsid w:val="00477399"/>
    <w:pPr>
      <w:numPr>
        <w:numId w:val="8"/>
      </w:numPr>
    </w:pPr>
  </w:style>
  <w:style w:type="paragraph" w:styleId="ListBullet3">
    <w:name w:val="List Bullet 3"/>
    <w:basedOn w:val="Normal"/>
    <w:semiHidden/>
    <w:rsid w:val="00477399"/>
    <w:pPr>
      <w:numPr>
        <w:ilvl w:val="2"/>
        <w:numId w:val="3"/>
      </w:numPr>
    </w:pPr>
  </w:style>
  <w:style w:type="paragraph" w:styleId="ListBullet4">
    <w:name w:val="List Bullet 4"/>
    <w:basedOn w:val="Normal"/>
    <w:semiHidden/>
    <w:rsid w:val="00477399"/>
    <w:pPr>
      <w:numPr>
        <w:ilvl w:val="3"/>
        <w:numId w:val="3"/>
      </w:numPr>
    </w:pPr>
  </w:style>
  <w:style w:type="paragraph" w:styleId="ListBullet5">
    <w:name w:val="List Bullet 5"/>
    <w:basedOn w:val="Normal"/>
    <w:semiHidden/>
    <w:rsid w:val="00477399"/>
    <w:pPr>
      <w:numPr>
        <w:ilvl w:val="4"/>
        <w:numId w:val="3"/>
      </w:numPr>
    </w:pPr>
  </w:style>
  <w:style w:type="character" w:customStyle="1" w:styleId="HighlighttextChar">
    <w:name w:val="Highlight text Char"/>
    <w:basedOn w:val="DefaultParagraphFont"/>
    <w:link w:val="Highlighttext"/>
    <w:uiPriority w:val="12"/>
    <w:rsid w:val="00477399"/>
    <w:rPr>
      <w:shd w:val="clear" w:color="auto" w:fill="D9D9D9"/>
    </w:rPr>
  </w:style>
  <w:style w:type="numbering" w:styleId="ArticleSection">
    <w:name w:val="Outline List 3"/>
    <w:basedOn w:val="NoList"/>
    <w:semiHidden/>
    <w:rsid w:val="00477399"/>
    <w:pPr>
      <w:numPr>
        <w:numId w:val="10"/>
      </w:numPr>
    </w:pPr>
  </w:style>
  <w:style w:type="paragraph" w:styleId="BlockText">
    <w:name w:val="Block Text"/>
    <w:basedOn w:val="Normal"/>
    <w:semiHidden/>
    <w:rsid w:val="00477399"/>
    <w:pPr>
      <w:numPr>
        <w:numId w:val="0"/>
      </w:numPr>
      <w:spacing w:after="120"/>
      <w:ind w:right="1440"/>
    </w:pPr>
  </w:style>
  <w:style w:type="paragraph" w:styleId="BodyText2">
    <w:name w:val="Body Text 2"/>
    <w:basedOn w:val="Normal"/>
    <w:semiHidden/>
    <w:rsid w:val="00477399"/>
    <w:pPr>
      <w:numPr>
        <w:numId w:val="0"/>
      </w:numPr>
      <w:spacing w:after="120" w:line="480" w:lineRule="auto"/>
    </w:pPr>
  </w:style>
  <w:style w:type="paragraph" w:styleId="BodyText3">
    <w:name w:val="Body Text 3"/>
    <w:basedOn w:val="Normal"/>
    <w:semiHidden/>
    <w:rsid w:val="00477399"/>
    <w:pPr>
      <w:numPr>
        <w:numId w:val="0"/>
      </w:numPr>
      <w:spacing w:after="120"/>
    </w:pPr>
    <w:rPr>
      <w:sz w:val="16"/>
      <w:szCs w:val="16"/>
    </w:rPr>
  </w:style>
  <w:style w:type="paragraph" w:styleId="BodyTextFirstIndent">
    <w:name w:val="Body Text First Indent"/>
    <w:basedOn w:val="BodyText"/>
    <w:semiHidden/>
    <w:rsid w:val="00477399"/>
  </w:style>
  <w:style w:type="paragraph" w:styleId="BodyTextIndent">
    <w:name w:val="Body Text Indent"/>
    <w:basedOn w:val="Normal"/>
    <w:semiHidden/>
    <w:rsid w:val="00477399"/>
    <w:pPr>
      <w:numPr>
        <w:numId w:val="0"/>
      </w:numPr>
      <w:spacing w:after="120"/>
    </w:pPr>
  </w:style>
  <w:style w:type="paragraph" w:styleId="BodyTextFirstIndent2">
    <w:name w:val="Body Text First Indent 2"/>
    <w:basedOn w:val="BodyTextIndent"/>
    <w:semiHidden/>
    <w:rsid w:val="00477399"/>
  </w:style>
  <w:style w:type="paragraph" w:styleId="BodyTextIndent2">
    <w:name w:val="Body Text Indent 2"/>
    <w:basedOn w:val="Normal"/>
    <w:semiHidden/>
    <w:rsid w:val="00477399"/>
    <w:pPr>
      <w:numPr>
        <w:numId w:val="0"/>
      </w:numPr>
      <w:spacing w:after="120" w:line="480" w:lineRule="auto"/>
    </w:pPr>
  </w:style>
  <w:style w:type="paragraph" w:styleId="BodyTextIndent3">
    <w:name w:val="Body Text Indent 3"/>
    <w:basedOn w:val="Normal"/>
    <w:semiHidden/>
    <w:rsid w:val="00477399"/>
    <w:pPr>
      <w:numPr>
        <w:numId w:val="0"/>
      </w:numPr>
      <w:spacing w:after="120"/>
    </w:pPr>
    <w:rPr>
      <w:sz w:val="16"/>
      <w:szCs w:val="16"/>
    </w:rPr>
  </w:style>
  <w:style w:type="paragraph" w:styleId="Closing">
    <w:name w:val="Closing"/>
    <w:basedOn w:val="Normal"/>
    <w:semiHidden/>
    <w:rsid w:val="00477399"/>
    <w:pPr>
      <w:numPr>
        <w:numId w:val="0"/>
      </w:numPr>
    </w:pPr>
  </w:style>
  <w:style w:type="paragraph" w:styleId="Date">
    <w:name w:val="Date"/>
    <w:basedOn w:val="Normal"/>
    <w:next w:val="Normal"/>
    <w:semiHidden/>
    <w:rsid w:val="00477399"/>
    <w:pPr>
      <w:numPr>
        <w:numId w:val="0"/>
      </w:numPr>
    </w:pPr>
  </w:style>
  <w:style w:type="paragraph" w:styleId="E-mailSignature">
    <w:name w:val="E-mail Signature"/>
    <w:basedOn w:val="Normal"/>
    <w:semiHidden/>
    <w:rsid w:val="00477399"/>
    <w:pPr>
      <w:numPr>
        <w:numId w:val="0"/>
      </w:numPr>
    </w:pPr>
  </w:style>
  <w:style w:type="character" w:styleId="Emphasis">
    <w:name w:val="Emphasis"/>
    <w:basedOn w:val="DefaultParagraphFont"/>
    <w:semiHidden/>
    <w:qFormat/>
    <w:rsid w:val="00477399"/>
    <w:rPr>
      <w:i/>
      <w:iCs/>
    </w:rPr>
  </w:style>
  <w:style w:type="paragraph" w:styleId="EnvelopeAddress">
    <w:name w:val="envelope address"/>
    <w:basedOn w:val="Normal"/>
    <w:semiHidden/>
    <w:rsid w:val="00477399"/>
    <w:pPr>
      <w:framePr w:w="7920" w:h="1980" w:hRule="exact" w:hSpace="180" w:wrap="auto" w:hAnchor="page" w:xAlign="center" w:yAlign="bottom"/>
      <w:numPr>
        <w:numId w:val="0"/>
      </w:numPr>
    </w:pPr>
    <w:rPr>
      <w:rFonts w:ascii="Arial" w:hAnsi="Arial"/>
    </w:rPr>
  </w:style>
  <w:style w:type="paragraph" w:styleId="EnvelopeReturn">
    <w:name w:val="envelope return"/>
    <w:basedOn w:val="Normal"/>
    <w:semiHidden/>
    <w:rsid w:val="00477399"/>
    <w:pPr>
      <w:numPr>
        <w:numId w:val="0"/>
      </w:numPr>
    </w:pPr>
    <w:rPr>
      <w:rFonts w:ascii="Arial" w:hAnsi="Arial"/>
      <w:sz w:val="20"/>
      <w:szCs w:val="20"/>
    </w:rPr>
  </w:style>
  <w:style w:type="character" w:styleId="FollowedHyperlink">
    <w:name w:val="FollowedHyperlink"/>
    <w:basedOn w:val="DefaultParagraphFont"/>
    <w:semiHidden/>
    <w:rsid w:val="00477399"/>
    <w:rPr>
      <w:color w:val="800080"/>
      <w:u w:val="single"/>
    </w:rPr>
  </w:style>
  <w:style w:type="character" w:styleId="HTMLAcronym">
    <w:name w:val="HTML Acronym"/>
    <w:basedOn w:val="DefaultParagraphFont"/>
    <w:semiHidden/>
    <w:rsid w:val="00477399"/>
  </w:style>
  <w:style w:type="paragraph" w:styleId="HTMLAddress">
    <w:name w:val="HTML Address"/>
    <w:basedOn w:val="Normal"/>
    <w:semiHidden/>
    <w:rsid w:val="00477399"/>
    <w:pPr>
      <w:numPr>
        <w:numId w:val="0"/>
      </w:numPr>
    </w:pPr>
    <w:rPr>
      <w:i/>
      <w:iCs/>
    </w:rPr>
  </w:style>
  <w:style w:type="character" w:styleId="HTMLCite">
    <w:name w:val="HTML Cite"/>
    <w:basedOn w:val="DefaultParagraphFont"/>
    <w:semiHidden/>
    <w:rsid w:val="00477399"/>
    <w:rPr>
      <w:i/>
      <w:iCs/>
    </w:rPr>
  </w:style>
  <w:style w:type="character" w:styleId="HTMLCode">
    <w:name w:val="HTML Code"/>
    <w:basedOn w:val="DefaultParagraphFont"/>
    <w:semiHidden/>
    <w:rsid w:val="00477399"/>
    <w:rPr>
      <w:rFonts w:ascii="Courier New" w:hAnsi="Courier New" w:cs="Courier New"/>
      <w:sz w:val="20"/>
      <w:szCs w:val="20"/>
    </w:rPr>
  </w:style>
  <w:style w:type="character" w:styleId="HTMLDefinition">
    <w:name w:val="HTML Definition"/>
    <w:basedOn w:val="DefaultParagraphFont"/>
    <w:semiHidden/>
    <w:rsid w:val="00477399"/>
    <w:rPr>
      <w:i/>
      <w:iCs/>
    </w:rPr>
  </w:style>
  <w:style w:type="character" w:styleId="HTMLKeyboard">
    <w:name w:val="HTML Keyboard"/>
    <w:basedOn w:val="DefaultParagraphFont"/>
    <w:semiHidden/>
    <w:rsid w:val="00477399"/>
    <w:rPr>
      <w:rFonts w:ascii="Courier New" w:hAnsi="Courier New" w:cs="Courier New"/>
      <w:sz w:val="20"/>
      <w:szCs w:val="20"/>
    </w:rPr>
  </w:style>
  <w:style w:type="paragraph" w:styleId="HTMLPreformatted">
    <w:name w:val="HTML Preformatted"/>
    <w:basedOn w:val="Normal"/>
    <w:semiHidden/>
    <w:rsid w:val="00477399"/>
    <w:pPr>
      <w:numPr>
        <w:numId w:val="0"/>
      </w:numPr>
    </w:pPr>
    <w:rPr>
      <w:rFonts w:ascii="Courier New" w:hAnsi="Courier New" w:cs="Courier New"/>
      <w:sz w:val="20"/>
      <w:szCs w:val="20"/>
    </w:rPr>
  </w:style>
  <w:style w:type="character" w:styleId="HTMLSample">
    <w:name w:val="HTML Sample"/>
    <w:basedOn w:val="DefaultParagraphFont"/>
    <w:semiHidden/>
    <w:rsid w:val="00477399"/>
    <w:rPr>
      <w:rFonts w:ascii="Courier New" w:hAnsi="Courier New" w:cs="Courier New"/>
    </w:rPr>
  </w:style>
  <w:style w:type="character" w:styleId="HTMLTypewriter">
    <w:name w:val="HTML Typewriter"/>
    <w:basedOn w:val="DefaultParagraphFont"/>
    <w:semiHidden/>
    <w:rsid w:val="00477399"/>
    <w:rPr>
      <w:rFonts w:ascii="Courier New" w:hAnsi="Courier New" w:cs="Courier New"/>
      <w:sz w:val="20"/>
      <w:szCs w:val="20"/>
    </w:rPr>
  </w:style>
  <w:style w:type="character" w:styleId="HTMLVariable">
    <w:name w:val="HTML Variable"/>
    <w:basedOn w:val="DefaultParagraphFont"/>
    <w:semiHidden/>
    <w:rsid w:val="00477399"/>
    <w:rPr>
      <w:i/>
      <w:iCs/>
    </w:rPr>
  </w:style>
  <w:style w:type="character" w:styleId="LineNumber">
    <w:name w:val="line number"/>
    <w:basedOn w:val="DefaultParagraphFont"/>
    <w:semiHidden/>
    <w:rsid w:val="00477399"/>
  </w:style>
  <w:style w:type="paragraph" w:styleId="List">
    <w:name w:val="List"/>
    <w:basedOn w:val="Normal"/>
    <w:semiHidden/>
    <w:rsid w:val="00477399"/>
    <w:pPr>
      <w:numPr>
        <w:numId w:val="0"/>
      </w:numPr>
    </w:pPr>
  </w:style>
  <w:style w:type="paragraph" w:styleId="List2">
    <w:name w:val="List 2"/>
    <w:basedOn w:val="Normal"/>
    <w:semiHidden/>
    <w:rsid w:val="00477399"/>
    <w:pPr>
      <w:numPr>
        <w:numId w:val="0"/>
      </w:numPr>
    </w:pPr>
  </w:style>
  <w:style w:type="paragraph" w:styleId="List3">
    <w:name w:val="List 3"/>
    <w:basedOn w:val="Normal"/>
    <w:semiHidden/>
    <w:rsid w:val="00477399"/>
    <w:pPr>
      <w:numPr>
        <w:numId w:val="0"/>
      </w:numPr>
    </w:pPr>
  </w:style>
  <w:style w:type="paragraph" w:styleId="List4">
    <w:name w:val="List 4"/>
    <w:basedOn w:val="Normal"/>
    <w:semiHidden/>
    <w:rsid w:val="00477399"/>
    <w:pPr>
      <w:numPr>
        <w:numId w:val="0"/>
      </w:numPr>
    </w:pPr>
  </w:style>
  <w:style w:type="paragraph" w:styleId="List5">
    <w:name w:val="List 5"/>
    <w:basedOn w:val="Normal"/>
    <w:semiHidden/>
    <w:rsid w:val="00477399"/>
    <w:pPr>
      <w:numPr>
        <w:numId w:val="0"/>
      </w:numPr>
    </w:pPr>
  </w:style>
  <w:style w:type="paragraph" w:styleId="ListContinue">
    <w:name w:val="List Continue"/>
    <w:basedOn w:val="Normal"/>
    <w:semiHidden/>
    <w:rsid w:val="00477399"/>
    <w:pPr>
      <w:numPr>
        <w:numId w:val="0"/>
      </w:numPr>
      <w:spacing w:after="120"/>
    </w:pPr>
  </w:style>
  <w:style w:type="paragraph" w:styleId="ListContinue2">
    <w:name w:val="List Continue 2"/>
    <w:basedOn w:val="Normal"/>
    <w:semiHidden/>
    <w:rsid w:val="00477399"/>
    <w:pPr>
      <w:numPr>
        <w:numId w:val="0"/>
      </w:numPr>
      <w:spacing w:after="120"/>
    </w:pPr>
  </w:style>
  <w:style w:type="paragraph" w:styleId="ListContinue3">
    <w:name w:val="List Continue 3"/>
    <w:basedOn w:val="Normal"/>
    <w:semiHidden/>
    <w:rsid w:val="00477399"/>
    <w:pPr>
      <w:numPr>
        <w:numId w:val="0"/>
      </w:numPr>
      <w:spacing w:after="120"/>
    </w:pPr>
  </w:style>
  <w:style w:type="paragraph" w:styleId="ListContinue4">
    <w:name w:val="List Continue 4"/>
    <w:basedOn w:val="Normal"/>
    <w:semiHidden/>
    <w:rsid w:val="00477399"/>
    <w:pPr>
      <w:numPr>
        <w:numId w:val="0"/>
      </w:numPr>
      <w:spacing w:after="120"/>
    </w:pPr>
  </w:style>
  <w:style w:type="paragraph" w:styleId="ListContinue5">
    <w:name w:val="List Continue 5"/>
    <w:basedOn w:val="Normal"/>
    <w:semiHidden/>
    <w:rsid w:val="00477399"/>
    <w:pPr>
      <w:numPr>
        <w:numId w:val="0"/>
      </w:numPr>
      <w:spacing w:after="120"/>
    </w:pPr>
  </w:style>
  <w:style w:type="paragraph" w:styleId="ListNumber">
    <w:name w:val="List Number"/>
    <w:basedOn w:val="Normal"/>
    <w:semiHidden/>
    <w:rsid w:val="00477399"/>
    <w:pPr>
      <w:numPr>
        <w:numId w:val="2"/>
      </w:numPr>
    </w:pPr>
  </w:style>
  <w:style w:type="paragraph" w:styleId="ListNumber2">
    <w:name w:val="List Number 2"/>
    <w:basedOn w:val="Normal"/>
    <w:semiHidden/>
    <w:rsid w:val="00477399"/>
    <w:pPr>
      <w:numPr>
        <w:numId w:val="4"/>
      </w:numPr>
    </w:pPr>
  </w:style>
  <w:style w:type="paragraph" w:styleId="ListNumber3">
    <w:name w:val="List Number 3"/>
    <w:basedOn w:val="Normal"/>
    <w:semiHidden/>
    <w:rsid w:val="00477399"/>
    <w:pPr>
      <w:numPr>
        <w:numId w:val="5"/>
      </w:numPr>
    </w:pPr>
  </w:style>
  <w:style w:type="paragraph" w:styleId="ListNumber4">
    <w:name w:val="List Number 4"/>
    <w:basedOn w:val="Normal"/>
    <w:semiHidden/>
    <w:rsid w:val="00477399"/>
    <w:pPr>
      <w:numPr>
        <w:numId w:val="6"/>
      </w:numPr>
    </w:pPr>
  </w:style>
  <w:style w:type="paragraph" w:styleId="ListNumber5">
    <w:name w:val="List Number 5"/>
    <w:basedOn w:val="Normal"/>
    <w:semiHidden/>
    <w:rsid w:val="00477399"/>
    <w:pPr>
      <w:numPr>
        <w:numId w:val="7"/>
      </w:numPr>
    </w:pPr>
  </w:style>
  <w:style w:type="paragraph" w:styleId="MessageHeader">
    <w:name w:val="Message Header"/>
    <w:basedOn w:val="Normal"/>
    <w:semiHidden/>
    <w:rsid w:val="00477399"/>
    <w:pPr>
      <w:numPr>
        <w:numId w:val="0"/>
      </w:numPr>
      <w:pBdr>
        <w:top w:val="single" w:sz="6" w:space="1" w:color="auto"/>
        <w:left w:val="single" w:sz="6" w:space="1" w:color="auto"/>
        <w:bottom w:val="single" w:sz="6" w:space="1" w:color="auto"/>
        <w:right w:val="single" w:sz="6" w:space="1" w:color="auto"/>
      </w:pBdr>
      <w:shd w:val="pct20" w:color="auto" w:fill="auto"/>
    </w:pPr>
    <w:rPr>
      <w:rFonts w:ascii="Arial" w:hAnsi="Arial"/>
    </w:rPr>
  </w:style>
  <w:style w:type="paragraph" w:styleId="NormalWeb">
    <w:name w:val="Normal (Web)"/>
    <w:basedOn w:val="Normal"/>
    <w:semiHidden/>
    <w:rsid w:val="00477399"/>
    <w:pPr>
      <w:numPr>
        <w:numId w:val="0"/>
      </w:numPr>
    </w:pPr>
    <w:rPr>
      <w:rFonts w:ascii="Times New Roman" w:hAnsi="Times New Roman"/>
    </w:rPr>
  </w:style>
  <w:style w:type="paragraph" w:styleId="NormalIndent">
    <w:name w:val="Normal Indent"/>
    <w:basedOn w:val="Normal"/>
    <w:semiHidden/>
    <w:rsid w:val="00477399"/>
    <w:pPr>
      <w:numPr>
        <w:numId w:val="0"/>
      </w:numPr>
    </w:pPr>
  </w:style>
  <w:style w:type="paragraph" w:styleId="NoteHeading">
    <w:name w:val="Note Heading"/>
    <w:basedOn w:val="Normal"/>
    <w:next w:val="Normal"/>
    <w:semiHidden/>
    <w:rsid w:val="00477399"/>
    <w:pPr>
      <w:numPr>
        <w:numId w:val="0"/>
      </w:numPr>
    </w:pPr>
  </w:style>
  <w:style w:type="character" w:styleId="PageNumber">
    <w:name w:val="page number"/>
    <w:basedOn w:val="DefaultParagraphFont"/>
    <w:semiHidden/>
    <w:rsid w:val="00477399"/>
  </w:style>
  <w:style w:type="paragraph" w:styleId="PlainText">
    <w:name w:val="Plain Text"/>
    <w:basedOn w:val="Normal"/>
    <w:semiHidden/>
    <w:rsid w:val="00477399"/>
    <w:pPr>
      <w:numPr>
        <w:numId w:val="0"/>
      </w:numPr>
    </w:pPr>
    <w:rPr>
      <w:rFonts w:ascii="Courier New" w:hAnsi="Courier New" w:cs="Courier New"/>
      <w:sz w:val="20"/>
      <w:szCs w:val="20"/>
    </w:rPr>
  </w:style>
  <w:style w:type="paragraph" w:styleId="Salutation">
    <w:name w:val="Salutation"/>
    <w:basedOn w:val="Normal"/>
    <w:next w:val="Normal"/>
    <w:semiHidden/>
    <w:rsid w:val="00477399"/>
    <w:pPr>
      <w:numPr>
        <w:numId w:val="0"/>
      </w:numPr>
    </w:pPr>
  </w:style>
  <w:style w:type="paragraph" w:styleId="Signature">
    <w:name w:val="Signature"/>
    <w:basedOn w:val="Normal"/>
    <w:semiHidden/>
    <w:rsid w:val="00477399"/>
    <w:pPr>
      <w:numPr>
        <w:numId w:val="0"/>
      </w:numPr>
    </w:pPr>
  </w:style>
  <w:style w:type="character" w:styleId="Strong">
    <w:name w:val="Strong"/>
    <w:basedOn w:val="DefaultParagraphFont"/>
    <w:semiHidden/>
    <w:qFormat/>
    <w:rsid w:val="00477399"/>
    <w:rPr>
      <w:b/>
      <w:bCs/>
    </w:rPr>
  </w:style>
  <w:style w:type="paragraph" w:styleId="Subtitle">
    <w:name w:val="Subtitle"/>
    <w:basedOn w:val="Normal"/>
    <w:semiHidden/>
    <w:qFormat/>
    <w:rsid w:val="00477399"/>
    <w:pPr>
      <w:numPr>
        <w:numId w:val="0"/>
      </w:numPr>
      <w:spacing w:after="60"/>
      <w:jc w:val="center"/>
      <w:outlineLvl w:val="1"/>
    </w:pPr>
    <w:rPr>
      <w:rFonts w:ascii="Arial" w:hAnsi="Arial"/>
    </w:rPr>
  </w:style>
  <w:style w:type="table" w:styleId="Table3Deffects1">
    <w:name w:val="Table 3D effects 1"/>
    <w:basedOn w:val="TableNormal"/>
    <w:semiHidden/>
    <w:rsid w:val="00477399"/>
    <w:pPr>
      <w:numPr>
        <w:numId w:val="3"/>
      </w:numPr>
      <w:tabs>
        <w:tab w:val="clear" w:pos="567"/>
        <w:tab w:val="num" w:pos="0"/>
      </w:tabs>
      <w:spacing w:before="120"/>
      <w:ind w:left="0" w:firstLine="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77399"/>
    <w:pPr>
      <w:numPr>
        <w:numId w:val="3"/>
      </w:numPr>
      <w:tabs>
        <w:tab w:val="clear" w:pos="567"/>
        <w:tab w:val="num" w:pos="0"/>
      </w:tabs>
      <w:spacing w:before="120"/>
      <w:ind w:left="0" w:firstLine="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77399"/>
    <w:pPr>
      <w:numPr>
        <w:numId w:val="3"/>
      </w:numPr>
      <w:tabs>
        <w:tab w:val="clear" w:pos="567"/>
        <w:tab w:val="num" w:pos="0"/>
      </w:tabs>
      <w:spacing w:before="120"/>
      <w:ind w:left="0" w:firstLine="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77399"/>
    <w:pPr>
      <w:numPr>
        <w:numId w:val="3"/>
      </w:numPr>
      <w:tabs>
        <w:tab w:val="clear" w:pos="567"/>
        <w:tab w:val="num" w:pos="0"/>
      </w:tabs>
      <w:spacing w:before="120"/>
      <w:ind w:left="0" w:firstLine="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77399"/>
    <w:pPr>
      <w:numPr>
        <w:numId w:val="3"/>
      </w:numPr>
      <w:tabs>
        <w:tab w:val="clear" w:pos="567"/>
        <w:tab w:val="num" w:pos="0"/>
      </w:tabs>
      <w:spacing w:before="120"/>
      <w:ind w:left="0" w:firstLine="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77399"/>
    <w:pPr>
      <w:numPr>
        <w:numId w:val="3"/>
      </w:numPr>
      <w:tabs>
        <w:tab w:val="clear" w:pos="567"/>
        <w:tab w:val="num" w:pos="0"/>
      </w:tabs>
      <w:spacing w:before="120"/>
      <w:ind w:left="0" w:firstLine="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77399"/>
    <w:pPr>
      <w:numPr>
        <w:numId w:val="3"/>
      </w:numPr>
      <w:tabs>
        <w:tab w:val="clear" w:pos="567"/>
        <w:tab w:val="num" w:pos="0"/>
      </w:tabs>
      <w:spacing w:before="120"/>
      <w:ind w:left="0" w:firstLine="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77399"/>
    <w:pPr>
      <w:numPr>
        <w:numId w:val="3"/>
      </w:numPr>
      <w:tabs>
        <w:tab w:val="clear" w:pos="567"/>
        <w:tab w:val="num" w:pos="0"/>
      </w:tabs>
      <w:spacing w:before="120"/>
      <w:ind w:left="0" w:firstLine="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77399"/>
    <w:pPr>
      <w:numPr>
        <w:numId w:val="3"/>
      </w:numPr>
      <w:tabs>
        <w:tab w:val="clear" w:pos="567"/>
        <w:tab w:val="num" w:pos="0"/>
      </w:tabs>
      <w:spacing w:before="120"/>
      <w:ind w:left="0" w:firstLine="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77399"/>
    <w:pPr>
      <w:numPr>
        <w:numId w:val="3"/>
      </w:numPr>
      <w:tabs>
        <w:tab w:val="clear" w:pos="567"/>
        <w:tab w:val="num" w:pos="0"/>
      </w:tabs>
      <w:spacing w:before="120"/>
      <w:ind w:left="0" w:firstLine="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7399"/>
    <w:pPr>
      <w:numPr>
        <w:numId w:val="3"/>
      </w:numPr>
      <w:tabs>
        <w:tab w:val="clear" w:pos="567"/>
        <w:tab w:val="num" w:pos="0"/>
      </w:tabs>
      <w:spacing w:before="120"/>
      <w:ind w:left="0" w:firstLine="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77399"/>
    <w:pPr>
      <w:numPr>
        <w:numId w:val="3"/>
      </w:numPr>
      <w:tabs>
        <w:tab w:val="clear" w:pos="567"/>
        <w:tab w:val="num" w:pos="0"/>
      </w:tabs>
      <w:spacing w:before="120"/>
      <w:ind w:left="0" w:firstLine="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77399"/>
    <w:pPr>
      <w:numPr>
        <w:numId w:val="3"/>
      </w:numPr>
      <w:tabs>
        <w:tab w:val="clear" w:pos="567"/>
        <w:tab w:val="num" w:pos="0"/>
      </w:tabs>
      <w:spacing w:before="120"/>
      <w:ind w:left="0" w:firstLine="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77399"/>
    <w:pPr>
      <w:numPr>
        <w:numId w:val="3"/>
      </w:numPr>
      <w:tabs>
        <w:tab w:val="clear" w:pos="567"/>
        <w:tab w:val="num" w:pos="0"/>
      </w:tabs>
      <w:spacing w:before="120"/>
      <w:ind w:left="0" w:firstLine="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77399"/>
    <w:pPr>
      <w:numPr>
        <w:numId w:val="3"/>
      </w:numPr>
      <w:tabs>
        <w:tab w:val="clear" w:pos="567"/>
        <w:tab w:val="num" w:pos="0"/>
      </w:tabs>
      <w:spacing w:before="120"/>
      <w:ind w:left="0" w:firstLine="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77399"/>
    <w:pPr>
      <w:numPr>
        <w:numId w:val="3"/>
      </w:numPr>
      <w:tabs>
        <w:tab w:val="clear" w:pos="567"/>
        <w:tab w:val="num" w:pos="0"/>
      </w:tabs>
      <w:spacing w:before="120"/>
      <w:ind w:left="0" w:firstLine="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7399"/>
    <w:pPr>
      <w:numPr>
        <w:numId w:val="3"/>
      </w:numPr>
      <w:tabs>
        <w:tab w:val="clear" w:pos="567"/>
        <w:tab w:val="num" w:pos="0"/>
      </w:tabs>
      <w:spacing w:before="120"/>
      <w:ind w:left="0" w:firstLine="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77399"/>
    <w:pPr>
      <w:numPr>
        <w:numId w:val="3"/>
      </w:numPr>
      <w:tabs>
        <w:tab w:val="clear" w:pos="567"/>
        <w:tab w:val="num" w:pos="0"/>
      </w:tabs>
      <w:spacing w:before="120"/>
      <w:ind w:left="0" w:firstLine="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77399"/>
    <w:pPr>
      <w:numPr>
        <w:numId w:val="3"/>
      </w:numPr>
      <w:tabs>
        <w:tab w:val="clear" w:pos="567"/>
        <w:tab w:val="num" w:pos="0"/>
      </w:tabs>
      <w:spacing w:before="120"/>
      <w:ind w:left="0" w:firstLine="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77399"/>
    <w:pPr>
      <w:numPr>
        <w:numId w:val="3"/>
      </w:numPr>
      <w:tabs>
        <w:tab w:val="clear" w:pos="567"/>
        <w:tab w:val="num" w:pos="0"/>
      </w:tabs>
      <w:spacing w:before="120"/>
      <w:ind w:left="0" w:firstLine="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77399"/>
    <w:pPr>
      <w:numPr>
        <w:numId w:val="3"/>
      </w:numPr>
      <w:tabs>
        <w:tab w:val="clear" w:pos="567"/>
        <w:tab w:val="num" w:pos="0"/>
      </w:tabs>
      <w:spacing w:before="120"/>
      <w:ind w:left="0" w:firstLine="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77399"/>
    <w:pPr>
      <w:numPr>
        <w:numId w:val="3"/>
      </w:numPr>
      <w:tabs>
        <w:tab w:val="clear" w:pos="567"/>
        <w:tab w:val="num" w:pos="0"/>
      </w:tabs>
      <w:spacing w:before="120"/>
      <w:ind w:left="0" w:firstLine="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77399"/>
    <w:pPr>
      <w:numPr>
        <w:numId w:val="3"/>
      </w:numPr>
      <w:tabs>
        <w:tab w:val="clear" w:pos="567"/>
        <w:tab w:val="num" w:pos="0"/>
      </w:tabs>
      <w:spacing w:before="120"/>
      <w:ind w:left="0" w:firstLine="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77399"/>
    <w:pPr>
      <w:numPr>
        <w:numId w:val="3"/>
      </w:numPr>
      <w:tabs>
        <w:tab w:val="clear" w:pos="567"/>
        <w:tab w:val="num" w:pos="0"/>
      </w:tabs>
      <w:spacing w:before="120"/>
      <w:ind w:left="0" w:firstLine="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77399"/>
    <w:pPr>
      <w:numPr>
        <w:numId w:val="3"/>
      </w:numPr>
      <w:tabs>
        <w:tab w:val="clear" w:pos="567"/>
        <w:tab w:val="num" w:pos="0"/>
      </w:tabs>
      <w:spacing w:before="120"/>
      <w:ind w:left="0" w:firstLine="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77399"/>
    <w:pPr>
      <w:numPr>
        <w:numId w:val="3"/>
      </w:numPr>
      <w:tabs>
        <w:tab w:val="clear" w:pos="567"/>
        <w:tab w:val="num" w:pos="0"/>
      </w:tabs>
      <w:spacing w:before="120"/>
      <w:ind w:left="0" w:firstLine="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77399"/>
    <w:pPr>
      <w:numPr>
        <w:numId w:val="3"/>
      </w:numPr>
      <w:tabs>
        <w:tab w:val="clear" w:pos="567"/>
        <w:tab w:val="num" w:pos="0"/>
      </w:tabs>
      <w:spacing w:before="120"/>
      <w:ind w:left="0" w:firstLine="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77399"/>
    <w:pPr>
      <w:numPr>
        <w:numId w:val="3"/>
      </w:numPr>
      <w:tabs>
        <w:tab w:val="clear" w:pos="567"/>
        <w:tab w:val="num" w:pos="0"/>
      </w:tabs>
      <w:spacing w:before="120"/>
      <w:ind w:left="0" w:firstLine="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77399"/>
    <w:pPr>
      <w:numPr>
        <w:numId w:val="3"/>
      </w:numPr>
      <w:tabs>
        <w:tab w:val="clear" w:pos="567"/>
        <w:tab w:val="num" w:pos="0"/>
      </w:tabs>
      <w:spacing w:before="120"/>
      <w:ind w:left="0" w:firstLine="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7399"/>
    <w:pPr>
      <w:numPr>
        <w:numId w:val="3"/>
      </w:numPr>
      <w:tabs>
        <w:tab w:val="clear" w:pos="567"/>
        <w:tab w:val="num" w:pos="0"/>
      </w:tabs>
      <w:spacing w:before="120"/>
      <w:ind w:left="0" w:firstLine="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77399"/>
    <w:pPr>
      <w:numPr>
        <w:numId w:val="3"/>
      </w:numPr>
      <w:tabs>
        <w:tab w:val="clear" w:pos="567"/>
        <w:tab w:val="num" w:pos="0"/>
      </w:tabs>
      <w:spacing w:before="120"/>
      <w:ind w:left="0" w:firstLine="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7399"/>
    <w:pPr>
      <w:numPr>
        <w:numId w:val="3"/>
      </w:numPr>
      <w:tabs>
        <w:tab w:val="clear" w:pos="567"/>
        <w:tab w:val="num" w:pos="0"/>
      </w:tabs>
      <w:spacing w:before="120"/>
      <w:ind w:left="0" w:firstLine="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7399"/>
    <w:pPr>
      <w:numPr>
        <w:numId w:val="3"/>
      </w:numPr>
      <w:tabs>
        <w:tab w:val="clear" w:pos="567"/>
        <w:tab w:val="num" w:pos="0"/>
      </w:tabs>
      <w:spacing w:before="120"/>
      <w:ind w:left="0" w:firstLine="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7399"/>
    <w:pPr>
      <w:numPr>
        <w:numId w:val="3"/>
      </w:numPr>
      <w:tabs>
        <w:tab w:val="clear" w:pos="567"/>
        <w:tab w:val="num" w:pos="0"/>
      </w:tabs>
      <w:spacing w:before="120"/>
      <w:ind w:left="0" w:firstLine="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77399"/>
    <w:pPr>
      <w:numPr>
        <w:numId w:val="3"/>
      </w:numPr>
      <w:tabs>
        <w:tab w:val="clear" w:pos="567"/>
        <w:tab w:val="num" w:pos="0"/>
      </w:tabs>
      <w:spacing w:before="120"/>
      <w:ind w:left="0" w:firstLine="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77399"/>
    <w:pPr>
      <w:numPr>
        <w:numId w:val="3"/>
      </w:numPr>
      <w:tabs>
        <w:tab w:val="clear" w:pos="567"/>
        <w:tab w:val="num" w:pos="0"/>
      </w:tabs>
      <w:spacing w:before="120"/>
      <w:ind w:left="0" w:firstLine="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7399"/>
    <w:pPr>
      <w:numPr>
        <w:numId w:val="3"/>
      </w:numPr>
      <w:tabs>
        <w:tab w:val="clear" w:pos="567"/>
        <w:tab w:val="num" w:pos="0"/>
      </w:tabs>
      <w:spacing w:before="120"/>
      <w:ind w:left="0" w:firstLine="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7399"/>
    <w:pPr>
      <w:numPr>
        <w:numId w:val="3"/>
      </w:numPr>
      <w:tabs>
        <w:tab w:val="clear" w:pos="567"/>
        <w:tab w:val="num" w:pos="0"/>
      </w:tabs>
      <w:spacing w:before="120"/>
      <w:ind w:left="0" w:firstLine="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7399"/>
    <w:pPr>
      <w:numPr>
        <w:numId w:val="3"/>
      </w:numPr>
      <w:tabs>
        <w:tab w:val="clear" w:pos="567"/>
        <w:tab w:val="num" w:pos="0"/>
      </w:tabs>
      <w:spacing w:before="120"/>
      <w:ind w:left="0" w:firstLine="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77399"/>
    <w:pPr>
      <w:numPr>
        <w:numId w:val="3"/>
      </w:numPr>
      <w:tabs>
        <w:tab w:val="clear" w:pos="567"/>
        <w:tab w:val="num" w:pos="0"/>
      </w:tabs>
      <w:spacing w:before="12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77399"/>
    <w:pPr>
      <w:numPr>
        <w:numId w:val="3"/>
      </w:numPr>
      <w:tabs>
        <w:tab w:val="clear" w:pos="567"/>
        <w:tab w:val="num" w:pos="0"/>
      </w:tabs>
      <w:spacing w:before="120"/>
      <w:ind w:left="0" w:firstLine="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7399"/>
    <w:pPr>
      <w:numPr>
        <w:numId w:val="3"/>
      </w:numPr>
      <w:tabs>
        <w:tab w:val="clear" w:pos="567"/>
        <w:tab w:val="num" w:pos="0"/>
      </w:tabs>
      <w:spacing w:before="120"/>
      <w:ind w:left="0" w:firstLine="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7399"/>
    <w:pPr>
      <w:numPr>
        <w:numId w:val="3"/>
      </w:numPr>
      <w:tabs>
        <w:tab w:val="clear" w:pos="567"/>
        <w:tab w:val="num" w:pos="0"/>
      </w:tabs>
      <w:spacing w:before="120"/>
      <w:ind w:left="0" w:firstLine="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qFormat/>
    <w:rsid w:val="00477399"/>
    <w:pPr>
      <w:numPr>
        <w:numId w:val="0"/>
      </w:numPr>
      <w:spacing w:before="240" w:after="60"/>
      <w:jc w:val="center"/>
      <w:outlineLvl w:val="0"/>
    </w:pPr>
    <w:rPr>
      <w:rFonts w:ascii="Arial" w:hAnsi="Arial"/>
      <w:b/>
      <w:bCs/>
      <w:kern w:val="28"/>
      <w:sz w:val="32"/>
      <w:szCs w:val="32"/>
    </w:rPr>
  </w:style>
  <w:style w:type="paragraph" w:customStyle="1" w:styleId="ListSubbullet">
    <w:name w:val="List Sub bullet"/>
    <w:basedOn w:val="ListBullet"/>
    <w:uiPriority w:val="7"/>
    <w:qFormat/>
    <w:rsid w:val="00AD7650"/>
    <w:pPr>
      <w:numPr>
        <w:numId w:val="15"/>
      </w:numPr>
      <w:ind w:left="1134" w:hanging="567"/>
    </w:pPr>
  </w:style>
  <w:style w:type="table" w:styleId="LightShading">
    <w:name w:val="Light Shading"/>
    <w:basedOn w:val="TableNormal"/>
    <w:uiPriority w:val="60"/>
    <w:rsid w:val="0047739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geheading">
    <w:name w:val="Page heading"/>
    <w:basedOn w:val="Heading1"/>
    <w:next w:val="Normal"/>
    <w:uiPriority w:val="3"/>
    <w:qFormat/>
    <w:rsid w:val="00477399"/>
  </w:style>
  <w:style w:type="paragraph" w:customStyle="1" w:styleId="Pagesubheading">
    <w:name w:val="Page sub heading"/>
    <w:basedOn w:val="Heading2"/>
    <w:uiPriority w:val="4"/>
    <w:qFormat/>
    <w:rsid w:val="00477399"/>
  </w:style>
  <w:style w:type="numbering" w:customStyle="1" w:styleId="Numbered">
    <w:name w:val="Numbered"/>
    <w:uiPriority w:val="99"/>
    <w:rsid w:val="00477399"/>
    <w:pPr>
      <w:numPr>
        <w:numId w:val="13"/>
      </w:numPr>
    </w:pPr>
  </w:style>
  <w:style w:type="paragraph" w:styleId="ListParagraph">
    <w:name w:val="List Paragraph"/>
    <w:basedOn w:val="Normal"/>
    <w:uiPriority w:val="34"/>
    <w:rsid w:val="00477399"/>
    <w:pPr>
      <w:numPr>
        <w:numId w:val="0"/>
      </w:numPr>
      <w:contextualSpacing/>
    </w:pPr>
  </w:style>
  <w:style w:type="paragraph" w:customStyle="1" w:styleId="Numberedpageheading">
    <w:name w:val="Numbered page heading"/>
    <w:basedOn w:val="Numberedpagesubheading"/>
    <w:next w:val="Normal"/>
    <w:uiPriority w:val="5"/>
    <w:qFormat/>
    <w:rsid w:val="00AC3A29"/>
    <w:rPr>
      <w:caps/>
    </w:rPr>
  </w:style>
  <w:style w:type="table" w:customStyle="1" w:styleId="Blindtable">
    <w:name w:val="Blind table"/>
    <w:basedOn w:val="TableNormal"/>
    <w:uiPriority w:val="99"/>
    <w:rsid w:val="00477399"/>
    <w:rPr>
      <w:color w:val="000000" w:themeColor="text1"/>
    </w:rPr>
    <w:tblPr/>
    <w:tcPr>
      <w:shd w:val="clear" w:color="auto" w:fill="FFFFFF" w:themeFill="background1"/>
    </w:tcPr>
  </w:style>
  <w:style w:type="table" w:customStyle="1" w:styleId="Blind">
    <w:name w:val="Blind"/>
    <w:basedOn w:val="Corporatetablestyle"/>
    <w:uiPriority w:val="99"/>
    <w:rsid w:val="00477399"/>
    <w:rPr>
      <w:color w:val="000000" w:themeColor="text1"/>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outlineLvl w:val="9"/>
      </w:pPr>
      <w:rPr>
        <w:rFonts w:ascii="Gill Sans MT" w:hAnsi="Gill Sans MT"/>
        <w:b w:val="0"/>
        <w:bCs/>
        <w:color w:val="auto"/>
        <w:sz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auto"/>
      </w:tcPr>
    </w:tblStylePr>
  </w:style>
  <w:style w:type="paragraph" w:customStyle="1" w:styleId="Listnumbersleveltwo">
    <w:name w:val="List numbers level two"/>
    <w:basedOn w:val="Numberedpagesubheading"/>
    <w:uiPriority w:val="9"/>
    <w:qFormat/>
    <w:rsid w:val="00AC3A29"/>
    <w:pPr>
      <w:numPr>
        <w:ilvl w:val="1"/>
      </w:numPr>
      <w:tabs>
        <w:tab w:val="clear" w:pos="792"/>
      </w:tabs>
      <w:ind w:left="567" w:hanging="567"/>
    </w:pPr>
    <w:rPr>
      <w:b w:val="0"/>
    </w:rPr>
  </w:style>
  <w:style w:type="paragraph" w:customStyle="1" w:styleId="Listnumberslevelthree">
    <w:name w:val="List numbers level three"/>
    <w:basedOn w:val="Listnumbersleveltwo"/>
    <w:uiPriority w:val="5"/>
    <w:qFormat/>
    <w:rsid w:val="00AC3A29"/>
    <w:pPr>
      <w:numPr>
        <w:ilvl w:val="2"/>
      </w:numPr>
      <w:tabs>
        <w:tab w:val="clear" w:pos="1440"/>
      </w:tabs>
      <w:ind w:left="567" w:hanging="567"/>
    </w:pPr>
  </w:style>
  <w:style w:type="paragraph" w:styleId="FootnoteText">
    <w:name w:val="footnote text"/>
    <w:basedOn w:val="Normal"/>
    <w:link w:val="FootnoteTextChar"/>
    <w:semiHidden/>
    <w:unhideWhenUsed/>
    <w:rsid w:val="001B5C1B"/>
    <w:pPr>
      <w:spacing w:before="0"/>
    </w:pPr>
    <w:rPr>
      <w:sz w:val="20"/>
      <w:szCs w:val="20"/>
    </w:rPr>
  </w:style>
  <w:style w:type="character" w:customStyle="1" w:styleId="FootnoteTextChar">
    <w:name w:val="Footnote Text Char"/>
    <w:basedOn w:val="DefaultParagraphFont"/>
    <w:link w:val="FootnoteText"/>
    <w:semiHidden/>
    <w:rsid w:val="001B5C1B"/>
    <w:rPr>
      <w:sz w:val="20"/>
      <w:szCs w:val="20"/>
    </w:rPr>
  </w:style>
  <w:style w:type="character" w:styleId="FootnoteReference">
    <w:name w:val="footnote reference"/>
    <w:basedOn w:val="DefaultParagraphFont"/>
    <w:semiHidden/>
    <w:unhideWhenUsed/>
    <w:rsid w:val="001B5C1B"/>
    <w:rPr>
      <w:vertAlign w:val="superscript"/>
    </w:rPr>
  </w:style>
  <w:style w:type="character" w:styleId="PlaceholderText">
    <w:name w:val="Placeholder Text"/>
    <w:basedOn w:val="DefaultParagraphFont"/>
    <w:uiPriority w:val="99"/>
    <w:semiHidden/>
    <w:rsid w:val="00AB1970"/>
    <w:rPr>
      <w:color w:val="808080"/>
    </w:rPr>
  </w:style>
  <w:style w:type="paragraph" w:styleId="BalloonText">
    <w:name w:val="Balloon Text"/>
    <w:basedOn w:val="Normal"/>
    <w:link w:val="BalloonTextChar"/>
    <w:semiHidden/>
    <w:unhideWhenUsed/>
    <w:rsid w:val="00894776"/>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894776"/>
    <w:rPr>
      <w:rFonts w:ascii="Tahoma" w:hAnsi="Tahoma" w:cs="Tahoma"/>
      <w:sz w:val="16"/>
      <w:szCs w:val="16"/>
    </w:rPr>
  </w:style>
  <w:style w:type="character" w:styleId="CommentReference">
    <w:name w:val="annotation reference"/>
    <w:basedOn w:val="DefaultParagraphFont"/>
    <w:semiHidden/>
    <w:unhideWhenUsed/>
    <w:rsid w:val="00894776"/>
    <w:rPr>
      <w:sz w:val="16"/>
      <w:szCs w:val="16"/>
    </w:rPr>
  </w:style>
  <w:style w:type="paragraph" w:styleId="CommentText">
    <w:name w:val="annotation text"/>
    <w:basedOn w:val="Normal"/>
    <w:link w:val="CommentTextChar"/>
    <w:semiHidden/>
    <w:unhideWhenUsed/>
    <w:rsid w:val="00894776"/>
    <w:rPr>
      <w:sz w:val="20"/>
      <w:szCs w:val="20"/>
    </w:rPr>
  </w:style>
  <w:style w:type="character" w:customStyle="1" w:styleId="CommentTextChar">
    <w:name w:val="Comment Text Char"/>
    <w:basedOn w:val="DefaultParagraphFont"/>
    <w:link w:val="CommentText"/>
    <w:semiHidden/>
    <w:rsid w:val="00894776"/>
    <w:rPr>
      <w:sz w:val="20"/>
      <w:szCs w:val="20"/>
    </w:rPr>
  </w:style>
  <w:style w:type="paragraph" w:styleId="CommentSubject">
    <w:name w:val="annotation subject"/>
    <w:basedOn w:val="CommentText"/>
    <w:next w:val="CommentText"/>
    <w:link w:val="CommentSubjectChar"/>
    <w:semiHidden/>
    <w:unhideWhenUsed/>
    <w:rsid w:val="00894776"/>
    <w:rPr>
      <w:b/>
      <w:bCs/>
    </w:rPr>
  </w:style>
  <w:style w:type="character" w:customStyle="1" w:styleId="CommentSubjectChar">
    <w:name w:val="Comment Subject Char"/>
    <w:basedOn w:val="CommentTextChar"/>
    <w:link w:val="CommentSubject"/>
    <w:semiHidden/>
    <w:rsid w:val="008947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s\_Corporate%20templates%20-%20Word%202010%20documents\Template%20-%20WITH%20mark%20-%20W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7AE4E-C076-4636-9455-FC57C60C6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WITH mark - W2010</Template>
  <TotalTime>13</TotalTime>
  <Pages>4</Pages>
  <Words>1248</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DOCUMENT TITLE</vt:lpstr>
    </vt:vector>
  </TitlesOfParts>
  <Company>Plymouth City council</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Hollett, Maria</dc:creator>
  <cp:lastModifiedBy>Sharon Matthews</cp:lastModifiedBy>
  <cp:revision>9</cp:revision>
  <cp:lastPrinted>2023-12-01T09:58:00Z</cp:lastPrinted>
  <dcterms:created xsi:type="dcterms:W3CDTF">2018-05-21T12:01:00Z</dcterms:created>
  <dcterms:modified xsi:type="dcterms:W3CDTF">2025-03-21T11:21:00Z</dcterms:modified>
</cp:coreProperties>
</file>